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6A" w:rsidRPr="00800E75" w:rsidRDefault="00195879"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This report presents s</w:t>
      </w:r>
      <w:r w:rsidR="003A73E3" w:rsidRPr="00800E75">
        <w:rPr>
          <w:rFonts w:ascii="Times New Roman" w:hAnsi="Times New Roman" w:cs="Times New Roman"/>
          <w:sz w:val="24"/>
          <w:szCs w:val="24"/>
          <w:lang w:val="en-US"/>
        </w:rPr>
        <w:t xml:space="preserve">ummary </w:t>
      </w:r>
      <w:r w:rsidR="00F662D9" w:rsidRPr="00800E75">
        <w:rPr>
          <w:rFonts w:ascii="Times New Roman" w:hAnsi="Times New Roman" w:cs="Times New Roman"/>
          <w:sz w:val="24"/>
          <w:szCs w:val="24"/>
          <w:lang w:val="en-US"/>
        </w:rPr>
        <w:t>of implementation of the</w:t>
      </w:r>
      <w:r w:rsidR="00625EFB" w:rsidRPr="00800E75">
        <w:rPr>
          <w:rFonts w:ascii="Times New Roman" w:hAnsi="Times New Roman" w:cs="Times New Roman"/>
          <w:sz w:val="24"/>
          <w:szCs w:val="24"/>
          <w:lang w:val="en-US"/>
        </w:rPr>
        <w:t xml:space="preserve"> </w:t>
      </w:r>
      <w:r w:rsidR="003A73E3" w:rsidRPr="00800E75">
        <w:rPr>
          <w:rFonts w:ascii="Times New Roman" w:hAnsi="Times New Roman" w:cs="Times New Roman"/>
          <w:sz w:val="24"/>
          <w:szCs w:val="24"/>
          <w:lang w:val="en-US"/>
        </w:rPr>
        <w:t xml:space="preserve">Task Plan </w:t>
      </w:r>
      <w:r w:rsidR="007426F5" w:rsidRPr="00800E75">
        <w:rPr>
          <w:rFonts w:ascii="Times New Roman" w:hAnsi="Times New Roman" w:cs="Times New Roman"/>
          <w:sz w:val="24"/>
          <w:szCs w:val="24"/>
          <w:lang w:val="en-US"/>
        </w:rPr>
        <w:t>for realizing</w:t>
      </w:r>
      <w:r w:rsidR="00834841" w:rsidRPr="00800E75">
        <w:rPr>
          <w:rFonts w:ascii="Times New Roman" w:hAnsi="Times New Roman" w:cs="Times New Roman"/>
          <w:sz w:val="24"/>
          <w:szCs w:val="24"/>
          <w:lang w:val="en-US"/>
        </w:rPr>
        <w:t xml:space="preserve"> the </w:t>
      </w:r>
      <w:r w:rsidR="00201CB9" w:rsidRPr="00800E75">
        <w:rPr>
          <w:rFonts w:ascii="Times New Roman" w:hAnsi="Times New Roman" w:cs="Times New Roman"/>
          <w:sz w:val="24"/>
          <w:szCs w:val="24"/>
          <w:lang w:val="en-US"/>
        </w:rPr>
        <w:t>Competitive Enhancement Program</w:t>
      </w:r>
      <w:r w:rsidR="00E71F19" w:rsidRPr="00800E75">
        <w:rPr>
          <w:rFonts w:ascii="Times New Roman" w:hAnsi="Times New Roman" w:cs="Times New Roman"/>
          <w:sz w:val="24"/>
          <w:szCs w:val="24"/>
          <w:lang w:val="en-US"/>
        </w:rPr>
        <w:t xml:space="preserve"> </w:t>
      </w:r>
      <w:r w:rsidR="000622A8" w:rsidRPr="00800E75">
        <w:rPr>
          <w:rFonts w:ascii="Times New Roman" w:hAnsi="Times New Roman" w:cs="Times New Roman"/>
          <w:sz w:val="24"/>
          <w:szCs w:val="24"/>
          <w:lang w:val="en-US"/>
        </w:rPr>
        <w:t xml:space="preserve">of the Federal State </w:t>
      </w:r>
      <w:r w:rsidR="008201DD" w:rsidRPr="00800E75">
        <w:rPr>
          <w:rFonts w:ascii="Times New Roman" w:hAnsi="Times New Roman" w:cs="Times New Roman"/>
          <w:sz w:val="24"/>
          <w:szCs w:val="24"/>
          <w:lang w:val="en-US"/>
        </w:rPr>
        <w:t xml:space="preserve">Autonomous Educational </w:t>
      </w:r>
      <w:r w:rsidR="00552392" w:rsidRPr="00800E75">
        <w:rPr>
          <w:rFonts w:ascii="Times New Roman" w:hAnsi="Times New Roman" w:cs="Times New Roman"/>
          <w:sz w:val="24"/>
          <w:szCs w:val="24"/>
          <w:lang w:val="en-US"/>
        </w:rPr>
        <w:t>Institution of Higher Education</w:t>
      </w:r>
      <w:r w:rsidR="0048351B" w:rsidRPr="00800E75">
        <w:rPr>
          <w:rFonts w:ascii="Times New Roman" w:hAnsi="Times New Roman" w:cs="Times New Roman"/>
          <w:sz w:val="24"/>
          <w:szCs w:val="24"/>
          <w:lang w:val="en-US"/>
        </w:rPr>
        <w:t xml:space="preserve"> National Research Tomsk State University (TSU)</w:t>
      </w:r>
      <w:r w:rsidR="001716D1" w:rsidRPr="00800E75">
        <w:rPr>
          <w:rFonts w:ascii="Times New Roman" w:hAnsi="Times New Roman" w:cs="Times New Roman"/>
          <w:sz w:val="24"/>
          <w:szCs w:val="24"/>
          <w:lang w:val="en-US"/>
        </w:rPr>
        <w:t xml:space="preserve"> among the leading global research centers in 2017 (</w:t>
      </w:r>
      <w:r w:rsidR="00151AA7" w:rsidRPr="00800E75">
        <w:rPr>
          <w:rFonts w:ascii="Times New Roman" w:hAnsi="Times New Roman" w:cs="Times New Roman"/>
          <w:sz w:val="24"/>
          <w:szCs w:val="24"/>
          <w:lang w:val="en-US"/>
        </w:rPr>
        <w:t>Task Plan</w:t>
      </w:r>
      <w:r w:rsidR="00D877E6" w:rsidRPr="00800E75">
        <w:rPr>
          <w:rFonts w:ascii="Times New Roman" w:hAnsi="Times New Roman" w:cs="Times New Roman"/>
          <w:sz w:val="24"/>
          <w:szCs w:val="24"/>
          <w:lang w:val="en-US"/>
        </w:rPr>
        <w:t>, Program</w:t>
      </w:r>
      <w:r w:rsidR="00AF68B3" w:rsidRPr="00800E75">
        <w:rPr>
          <w:rFonts w:ascii="Times New Roman" w:hAnsi="Times New Roman" w:cs="Times New Roman"/>
          <w:sz w:val="24"/>
          <w:szCs w:val="24"/>
          <w:lang w:val="en-US"/>
        </w:rPr>
        <w:t xml:space="preserve">). </w:t>
      </w:r>
      <w:r w:rsidR="0076219D" w:rsidRPr="00800E75">
        <w:rPr>
          <w:rFonts w:ascii="Times New Roman" w:hAnsi="Times New Roman" w:cs="Times New Roman"/>
          <w:sz w:val="24"/>
          <w:szCs w:val="24"/>
          <w:lang w:val="en-US"/>
        </w:rPr>
        <w:t>Over the accounting period, t</w:t>
      </w:r>
      <w:r w:rsidR="00751911" w:rsidRPr="00800E75">
        <w:rPr>
          <w:rFonts w:ascii="Times New Roman" w:hAnsi="Times New Roman" w:cs="Times New Roman"/>
          <w:sz w:val="24"/>
          <w:szCs w:val="24"/>
          <w:lang w:val="en-US"/>
        </w:rPr>
        <w:t xml:space="preserve">he activity </w:t>
      </w:r>
      <w:r w:rsidR="00AF68B3" w:rsidRPr="00800E75">
        <w:rPr>
          <w:rFonts w:ascii="Times New Roman" w:hAnsi="Times New Roman" w:cs="Times New Roman"/>
          <w:sz w:val="24"/>
          <w:szCs w:val="24"/>
          <w:lang w:val="en-US"/>
        </w:rPr>
        <w:t xml:space="preserve">within </w:t>
      </w:r>
      <w:r w:rsidR="00C80417" w:rsidRPr="00800E75">
        <w:rPr>
          <w:rFonts w:ascii="Times New Roman" w:hAnsi="Times New Roman" w:cs="Times New Roman"/>
          <w:sz w:val="24"/>
          <w:szCs w:val="24"/>
          <w:lang w:val="en-US"/>
        </w:rPr>
        <w:t xml:space="preserve"> the program </w:t>
      </w:r>
      <w:r w:rsidR="001E4471" w:rsidRPr="00800E75">
        <w:rPr>
          <w:rFonts w:ascii="Times New Roman" w:hAnsi="Times New Roman" w:cs="Times New Roman"/>
          <w:sz w:val="24"/>
          <w:szCs w:val="24"/>
          <w:lang w:val="en-US"/>
        </w:rPr>
        <w:t xml:space="preserve">was focused on development of the target model and </w:t>
      </w:r>
      <w:r w:rsidR="00F50376" w:rsidRPr="00800E75">
        <w:rPr>
          <w:rFonts w:ascii="Times New Roman" w:hAnsi="Times New Roman" w:cs="Times New Roman"/>
          <w:sz w:val="24"/>
          <w:szCs w:val="24"/>
          <w:lang w:val="en-US"/>
        </w:rPr>
        <w:t>innovative ecosystem</w:t>
      </w:r>
      <w:r w:rsidR="00543A00" w:rsidRPr="00800E75">
        <w:rPr>
          <w:rFonts w:ascii="Times New Roman" w:hAnsi="Times New Roman" w:cs="Times New Roman"/>
          <w:sz w:val="24"/>
          <w:szCs w:val="24"/>
          <w:lang w:val="en-US"/>
        </w:rPr>
        <w:t xml:space="preserve"> of the university</w:t>
      </w:r>
      <w:r w:rsidR="001623EF" w:rsidRPr="00800E75">
        <w:rPr>
          <w:rFonts w:ascii="Times New Roman" w:hAnsi="Times New Roman" w:cs="Times New Roman"/>
          <w:sz w:val="24"/>
          <w:szCs w:val="24"/>
          <w:lang w:val="en-US"/>
        </w:rPr>
        <w:t>,</w:t>
      </w:r>
      <w:r w:rsidR="00543A00" w:rsidRPr="00800E75">
        <w:rPr>
          <w:rFonts w:ascii="Times New Roman" w:hAnsi="Times New Roman" w:cs="Times New Roman"/>
          <w:sz w:val="24"/>
          <w:szCs w:val="24"/>
          <w:lang w:val="en-US"/>
        </w:rPr>
        <w:t xml:space="preserve"> re-engineering of the learning process</w:t>
      </w:r>
      <w:r w:rsidR="001623EF" w:rsidRPr="00800E75">
        <w:rPr>
          <w:rFonts w:ascii="Times New Roman" w:hAnsi="Times New Roman" w:cs="Times New Roman"/>
          <w:sz w:val="24"/>
          <w:szCs w:val="24"/>
          <w:lang w:val="en-US"/>
        </w:rPr>
        <w:t>,</w:t>
      </w:r>
      <w:r w:rsidR="00543A00" w:rsidRPr="00800E75">
        <w:rPr>
          <w:rFonts w:ascii="Times New Roman" w:hAnsi="Times New Roman" w:cs="Times New Roman"/>
          <w:sz w:val="24"/>
          <w:szCs w:val="24"/>
          <w:lang w:val="en-US"/>
        </w:rPr>
        <w:t xml:space="preserve"> creation and development of the Consortium of Strategic Academic Units (hereinafter, StrAU</w:t>
      </w:r>
      <w:r w:rsidR="006E45C0" w:rsidRPr="00800E75">
        <w:rPr>
          <w:rFonts w:ascii="Times New Roman" w:hAnsi="Times New Roman" w:cs="Times New Roman"/>
          <w:sz w:val="24"/>
          <w:szCs w:val="24"/>
          <w:lang w:val="en-US"/>
        </w:rPr>
        <w:t>s</w:t>
      </w:r>
      <w:r w:rsidR="00543A00" w:rsidRPr="00800E75">
        <w:rPr>
          <w:rFonts w:ascii="Times New Roman" w:hAnsi="Times New Roman" w:cs="Times New Roman"/>
          <w:sz w:val="24"/>
          <w:szCs w:val="24"/>
          <w:lang w:val="en-US"/>
        </w:rPr>
        <w:t>)</w:t>
      </w:r>
      <w:r w:rsidR="00C04F17" w:rsidRPr="00800E75">
        <w:rPr>
          <w:rFonts w:ascii="Times New Roman" w:hAnsi="Times New Roman" w:cs="Times New Roman"/>
          <w:sz w:val="24"/>
          <w:szCs w:val="24"/>
          <w:lang w:val="en-US"/>
        </w:rPr>
        <w:t xml:space="preserve">, active positioning and reputation management. </w:t>
      </w:r>
      <w:r w:rsidR="001E2155" w:rsidRPr="00800E75">
        <w:rPr>
          <w:rFonts w:ascii="Times New Roman" w:hAnsi="Times New Roman" w:cs="Times New Roman"/>
          <w:sz w:val="24"/>
          <w:szCs w:val="24"/>
          <w:lang w:val="en-US"/>
        </w:rPr>
        <w:t>Openness has gained a special value</w:t>
      </w:r>
      <w:r w:rsidR="00EC186C" w:rsidRPr="00800E75">
        <w:rPr>
          <w:rFonts w:ascii="Times New Roman" w:hAnsi="Times New Roman" w:cs="Times New Roman"/>
          <w:sz w:val="24"/>
          <w:szCs w:val="24"/>
          <w:lang w:val="en-US"/>
        </w:rPr>
        <w:t xml:space="preserve"> as a </w:t>
      </w:r>
      <w:r w:rsidR="001A39D0" w:rsidRPr="00800E75">
        <w:rPr>
          <w:rFonts w:ascii="Times New Roman" w:hAnsi="Times New Roman" w:cs="Times New Roman"/>
          <w:sz w:val="24"/>
          <w:szCs w:val="24"/>
          <w:lang w:val="en-US"/>
        </w:rPr>
        <w:t xml:space="preserve">process of continuous exchange of </w:t>
      </w:r>
      <w:r w:rsidR="006D1D60" w:rsidRPr="00800E75">
        <w:rPr>
          <w:rFonts w:ascii="Times New Roman" w:hAnsi="Times New Roman" w:cs="Times New Roman"/>
          <w:sz w:val="24"/>
          <w:szCs w:val="24"/>
          <w:lang w:val="en-US"/>
        </w:rPr>
        <w:t xml:space="preserve">resources and information </w:t>
      </w:r>
      <w:r w:rsidR="001A39D0" w:rsidRPr="00800E75">
        <w:rPr>
          <w:rFonts w:ascii="Times New Roman" w:hAnsi="Times New Roman" w:cs="Times New Roman"/>
          <w:sz w:val="24"/>
          <w:szCs w:val="24"/>
          <w:lang w:val="en-US"/>
        </w:rPr>
        <w:t>between</w:t>
      </w:r>
      <w:r w:rsidR="00EC186C" w:rsidRPr="00800E75">
        <w:rPr>
          <w:rFonts w:ascii="Times New Roman" w:hAnsi="Times New Roman" w:cs="Times New Roman"/>
          <w:sz w:val="24"/>
          <w:szCs w:val="24"/>
          <w:lang w:val="en-US"/>
        </w:rPr>
        <w:t xml:space="preserve"> the university </w:t>
      </w:r>
      <w:r w:rsidR="001A39D0" w:rsidRPr="00800E75">
        <w:rPr>
          <w:rFonts w:ascii="Times New Roman" w:hAnsi="Times New Roman" w:cs="Times New Roman"/>
          <w:sz w:val="24"/>
          <w:szCs w:val="24"/>
          <w:lang w:val="en-US"/>
        </w:rPr>
        <w:t>and</w:t>
      </w:r>
      <w:r w:rsidR="00EC186C" w:rsidRPr="00800E75">
        <w:rPr>
          <w:rFonts w:ascii="Times New Roman" w:hAnsi="Times New Roman" w:cs="Times New Roman"/>
          <w:sz w:val="24"/>
          <w:szCs w:val="24"/>
          <w:lang w:val="en-US"/>
        </w:rPr>
        <w:t xml:space="preserve"> </w:t>
      </w:r>
      <w:r w:rsidR="001A39D0" w:rsidRPr="00800E75">
        <w:rPr>
          <w:rFonts w:ascii="Times New Roman" w:hAnsi="Times New Roman" w:cs="Times New Roman"/>
          <w:sz w:val="24"/>
          <w:szCs w:val="24"/>
          <w:lang w:val="en-US"/>
        </w:rPr>
        <w:t>the environment</w:t>
      </w:r>
      <w:r w:rsidR="00AC08A5" w:rsidRPr="00800E75">
        <w:rPr>
          <w:rFonts w:ascii="Times New Roman" w:hAnsi="Times New Roman" w:cs="Times New Roman"/>
          <w:sz w:val="24"/>
          <w:szCs w:val="24"/>
          <w:lang w:val="en-US"/>
        </w:rPr>
        <w:t xml:space="preserve"> and </w:t>
      </w:r>
      <w:r w:rsidR="00F05411" w:rsidRPr="00800E75">
        <w:rPr>
          <w:rFonts w:ascii="Times New Roman" w:hAnsi="Times New Roman" w:cs="Times New Roman"/>
          <w:sz w:val="24"/>
          <w:szCs w:val="24"/>
          <w:lang w:val="en-US"/>
        </w:rPr>
        <w:t xml:space="preserve">engaging of new stakeholders to the contour of transformation and </w:t>
      </w:r>
      <w:r w:rsidR="004A44F8" w:rsidRPr="00800E75">
        <w:rPr>
          <w:rFonts w:ascii="Times New Roman" w:hAnsi="Times New Roman" w:cs="Times New Roman"/>
          <w:sz w:val="24"/>
          <w:szCs w:val="24"/>
          <w:lang w:val="en-US"/>
        </w:rPr>
        <w:t>development of the university</w:t>
      </w:r>
      <w:r w:rsidR="00393B03" w:rsidRPr="00800E75">
        <w:rPr>
          <w:rFonts w:ascii="Times New Roman" w:hAnsi="Times New Roman" w:cs="Times New Roman"/>
          <w:sz w:val="24"/>
          <w:szCs w:val="24"/>
          <w:lang w:val="en-US"/>
        </w:rPr>
        <w:t xml:space="preserve">. </w:t>
      </w:r>
    </w:p>
    <w:p w:rsidR="00AB3687" w:rsidRPr="00800E75" w:rsidRDefault="000354FD"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The main idea of transformation of the university in 2017 relates to </w:t>
      </w:r>
      <w:r w:rsidR="001E4669" w:rsidRPr="00800E75">
        <w:rPr>
          <w:rFonts w:ascii="Times New Roman" w:hAnsi="Times New Roman" w:cs="Times New Roman"/>
          <w:sz w:val="24"/>
          <w:szCs w:val="24"/>
          <w:lang w:val="en-US"/>
        </w:rPr>
        <w:t xml:space="preserve">the philosophy of management </w:t>
      </w:r>
      <w:r w:rsidR="0026480B" w:rsidRPr="00800E75">
        <w:rPr>
          <w:rFonts w:ascii="Times New Roman" w:hAnsi="Times New Roman" w:cs="Times New Roman"/>
          <w:sz w:val="24"/>
          <w:szCs w:val="24"/>
          <w:lang w:val="en-US"/>
        </w:rPr>
        <w:t xml:space="preserve">RUN – CHANGE – </w:t>
      </w:r>
      <w:r w:rsidR="008E428D" w:rsidRPr="00800E75">
        <w:rPr>
          <w:rFonts w:ascii="Times New Roman" w:hAnsi="Times New Roman" w:cs="Times New Roman"/>
          <w:sz w:val="24"/>
          <w:szCs w:val="24"/>
          <w:lang w:val="en-US"/>
        </w:rPr>
        <w:t>DISRUPT</w:t>
      </w:r>
      <w:r w:rsidR="0026480B" w:rsidRPr="00800E75">
        <w:rPr>
          <w:rFonts w:ascii="Times New Roman" w:hAnsi="Times New Roman" w:cs="Times New Roman"/>
          <w:sz w:val="24"/>
          <w:szCs w:val="24"/>
          <w:lang w:val="en-US"/>
        </w:rPr>
        <w:t>: RUN</w:t>
      </w:r>
      <w:r w:rsidR="00061050" w:rsidRPr="00800E75">
        <w:rPr>
          <w:rFonts w:ascii="Times New Roman" w:hAnsi="Times New Roman" w:cs="Times New Roman"/>
          <w:sz w:val="24"/>
          <w:szCs w:val="24"/>
          <w:lang w:val="en-US"/>
        </w:rPr>
        <w:t xml:space="preserve"> – </w:t>
      </w:r>
      <w:r w:rsidR="00DA7E9D" w:rsidRPr="00800E75">
        <w:rPr>
          <w:rFonts w:ascii="Times New Roman" w:hAnsi="Times New Roman" w:cs="Times New Roman"/>
          <w:sz w:val="24"/>
          <w:szCs w:val="24"/>
          <w:lang w:val="en-US"/>
        </w:rPr>
        <w:t>process-based management</w:t>
      </w:r>
      <w:r w:rsidR="008D1734" w:rsidRPr="00800E75">
        <w:rPr>
          <w:rFonts w:ascii="Times New Roman" w:hAnsi="Times New Roman" w:cs="Times New Roman"/>
          <w:sz w:val="24"/>
          <w:szCs w:val="24"/>
          <w:lang w:val="en-US"/>
        </w:rPr>
        <w:t xml:space="preserve"> </w:t>
      </w:r>
      <w:r w:rsidR="00AE23B1" w:rsidRPr="00800E75">
        <w:rPr>
          <w:rFonts w:ascii="Times New Roman" w:hAnsi="Times New Roman" w:cs="Times New Roman"/>
          <w:sz w:val="24"/>
          <w:szCs w:val="24"/>
          <w:lang w:val="en-US"/>
        </w:rPr>
        <w:t>of the current activity</w:t>
      </w:r>
      <w:r w:rsidR="007B1E58" w:rsidRPr="00800E75">
        <w:rPr>
          <w:rFonts w:ascii="Times New Roman" w:hAnsi="Times New Roman" w:cs="Times New Roman"/>
          <w:sz w:val="24"/>
          <w:szCs w:val="24"/>
          <w:lang w:val="en-US"/>
        </w:rPr>
        <w:t xml:space="preserve">, retaining principles to build and </w:t>
      </w:r>
      <w:r w:rsidR="00582395" w:rsidRPr="00800E75">
        <w:rPr>
          <w:rFonts w:ascii="Times New Roman" w:hAnsi="Times New Roman" w:cs="Times New Roman"/>
          <w:sz w:val="24"/>
          <w:szCs w:val="24"/>
          <w:lang w:val="en-US"/>
        </w:rPr>
        <w:t xml:space="preserve">manage a classical university; </w:t>
      </w:r>
      <w:r w:rsidR="00600B7B" w:rsidRPr="00800E75">
        <w:rPr>
          <w:rFonts w:ascii="Times New Roman" w:hAnsi="Times New Roman" w:cs="Times New Roman"/>
          <w:sz w:val="24"/>
          <w:szCs w:val="24"/>
          <w:lang w:val="en-US"/>
        </w:rPr>
        <w:t xml:space="preserve">CHANGE – </w:t>
      </w:r>
      <w:r w:rsidR="00BA399C" w:rsidRPr="00800E75">
        <w:rPr>
          <w:rFonts w:ascii="Times New Roman" w:hAnsi="Times New Roman" w:cs="Times New Roman"/>
          <w:sz w:val="24"/>
          <w:szCs w:val="24"/>
          <w:lang w:val="en-US"/>
        </w:rPr>
        <w:t xml:space="preserve">project management </w:t>
      </w:r>
      <w:r w:rsidR="00A134B1" w:rsidRPr="00800E75">
        <w:rPr>
          <w:rFonts w:ascii="Times New Roman" w:hAnsi="Times New Roman" w:cs="Times New Roman"/>
          <w:sz w:val="24"/>
          <w:szCs w:val="24"/>
          <w:lang w:val="en-US"/>
        </w:rPr>
        <w:t>upon implementation of new products and technology</w:t>
      </w:r>
      <w:r w:rsidR="005C781B" w:rsidRPr="00800E75">
        <w:rPr>
          <w:rFonts w:ascii="Times New Roman" w:hAnsi="Times New Roman" w:cs="Times New Roman"/>
          <w:sz w:val="24"/>
          <w:szCs w:val="24"/>
          <w:lang w:val="en-US"/>
        </w:rPr>
        <w:t>, DISRUPT</w:t>
      </w:r>
      <w:r w:rsidR="008F5FDC" w:rsidRPr="00800E75">
        <w:rPr>
          <w:rFonts w:ascii="Times New Roman" w:hAnsi="Times New Roman" w:cs="Times New Roman"/>
          <w:sz w:val="24"/>
          <w:szCs w:val="24"/>
          <w:lang w:val="en-US"/>
        </w:rPr>
        <w:t xml:space="preserve"> – creation and implementation of new practices, start-ups, and new business models. </w:t>
      </w:r>
      <w:r w:rsidR="001174C7" w:rsidRPr="00800E75">
        <w:rPr>
          <w:rFonts w:ascii="Times New Roman" w:hAnsi="Times New Roman" w:cs="Times New Roman"/>
          <w:sz w:val="24"/>
          <w:szCs w:val="24"/>
          <w:lang w:val="en-US"/>
        </w:rPr>
        <w:t>The combination of control modes RUN – CHANGE – DISRUPT</w:t>
      </w:r>
      <w:r w:rsidR="00D70975" w:rsidRPr="00800E75">
        <w:rPr>
          <w:rFonts w:ascii="Times New Roman" w:hAnsi="Times New Roman" w:cs="Times New Roman"/>
          <w:sz w:val="24"/>
          <w:szCs w:val="24"/>
          <w:lang w:val="en-US"/>
        </w:rPr>
        <w:t xml:space="preserve"> provides </w:t>
      </w:r>
      <w:r w:rsidR="005149DA" w:rsidRPr="00800E75">
        <w:rPr>
          <w:rFonts w:ascii="Times New Roman" w:hAnsi="Times New Roman" w:cs="Times New Roman"/>
          <w:sz w:val="24"/>
          <w:szCs w:val="24"/>
          <w:lang w:val="en-US"/>
        </w:rPr>
        <w:t xml:space="preserve">the </w:t>
      </w:r>
      <w:r w:rsidR="00D70975" w:rsidRPr="00800E75">
        <w:rPr>
          <w:rFonts w:ascii="Times New Roman" w:hAnsi="Times New Roman" w:cs="Times New Roman"/>
          <w:sz w:val="24"/>
          <w:szCs w:val="24"/>
          <w:lang w:val="en-US"/>
        </w:rPr>
        <w:t xml:space="preserve">full </w:t>
      </w:r>
      <w:r w:rsidR="005149DA" w:rsidRPr="00800E75">
        <w:rPr>
          <w:rFonts w:ascii="Times New Roman" w:hAnsi="Times New Roman" w:cs="Times New Roman"/>
          <w:sz w:val="24"/>
          <w:szCs w:val="24"/>
          <w:lang w:val="en-US"/>
        </w:rPr>
        <w:t xml:space="preserve">use </w:t>
      </w:r>
      <w:r w:rsidR="006409EE" w:rsidRPr="00800E75">
        <w:rPr>
          <w:rFonts w:ascii="Times New Roman" w:hAnsi="Times New Roman" w:cs="Times New Roman"/>
          <w:sz w:val="24"/>
          <w:szCs w:val="24"/>
          <w:lang w:val="en-US"/>
        </w:rPr>
        <w:t>of</w:t>
      </w:r>
      <w:r w:rsidR="007D1C74" w:rsidRPr="00800E75">
        <w:rPr>
          <w:rFonts w:ascii="Times New Roman" w:hAnsi="Times New Roman" w:cs="Times New Roman"/>
          <w:sz w:val="24"/>
          <w:szCs w:val="24"/>
          <w:lang w:val="en-US"/>
        </w:rPr>
        <w:t xml:space="preserve"> potential </w:t>
      </w:r>
      <w:r w:rsidR="001F50D7" w:rsidRPr="00800E75">
        <w:rPr>
          <w:rFonts w:ascii="Times New Roman" w:hAnsi="Times New Roman" w:cs="Times New Roman"/>
          <w:sz w:val="24"/>
          <w:szCs w:val="24"/>
          <w:lang w:val="en-US"/>
        </w:rPr>
        <w:t xml:space="preserve">of staff and </w:t>
      </w:r>
      <w:r w:rsidR="007568B8" w:rsidRPr="00800E75">
        <w:rPr>
          <w:rFonts w:ascii="Times New Roman" w:hAnsi="Times New Roman" w:cs="Times New Roman"/>
          <w:sz w:val="24"/>
          <w:szCs w:val="24"/>
          <w:lang w:val="en-US"/>
        </w:rPr>
        <w:t>partners</w:t>
      </w:r>
      <w:r w:rsidR="00477F54" w:rsidRPr="00800E75">
        <w:rPr>
          <w:rFonts w:ascii="Times New Roman" w:hAnsi="Times New Roman" w:cs="Times New Roman"/>
          <w:sz w:val="24"/>
          <w:szCs w:val="24"/>
          <w:lang w:val="en-US"/>
        </w:rPr>
        <w:t xml:space="preserve"> of the university</w:t>
      </w:r>
      <w:r w:rsidR="009318C5" w:rsidRPr="00800E75">
        <w:rPr>
          <w:rFonts w:ascii="Times New Roman" w:hAnsi="Times New Roman" w:cs="Times New Roman"/>
          <w:sz w:val="24"/>
          <w:szCs w:val="24"/>
          <w:lang w:val="en-US"/>
        </w:rPr>
        <w:t>.</w:t>
      </w:r>
      <w:r w:rsidR="00477F54" w:rsidRPr="00800E75">
        <w:rPr>
          <w:rFonts w:ascii="Times New Roman" w:hAnsi="Times New Roman" w:cs="Times New Roman"/>
          <w:sz w:val="24"/>
          <w:szCs w:val="24"/>
          <w:lang w:val="en-US"/>
        </w:rPr>
        <w:t xml:space="preserve"> </w:t>
      </w:r>
      <w:r w:rsidR="009318C5" w:rsidRPr="00800E75">
        <w:rPr>
          <w:rFonts w:ascii="Times New Roman" w:hAnsi="Times New Roman" w:cs="Times New Roman"/>
          <w:sz w:val="24"/>
          <w:szCs w:val="24"/>
          <w:lang w:val="en-US"/>
        </w:rPr>
        <w:t xml:space="preserve">Each mode </w:t>
      </w:r>
      <w:r w:rsidR="00E92A30" w:rsidRPr="00800E75">
        <w:rPr>
          <w:rFonts w:ascii="Times New Roman" w:hAnsi="Times New Roman" w:cs="Times New Roman"/>
          <w:sz w:val="24"/>
          <w:szCs w:val="24"/>
          <w:lang w:val="en-US"/>
        </w:rPr>
        <w:t>suggest</w:t>
      </w:r>
      <w:r w:rsidR="008647BF" w:rsidRPr="00800E75">
        <w:rPr>
          <w:rFonts w:ascii="Times New Roman" w:hAnsi="Times New Roman" w:cs="Times New Roman"/>
          <w:sz w:val="24"/>
          <w:szCs w:val="24"/>
          <w:lang w:val="en-US"/>
        </w:rPr>
        <w:t>s</w:t>
      </w:r>
      <w:r w:rsidR="00E92A30" w:rsidRPr="00800E75">
        <w:rPr>
          <w:rFonts w:ascii="Times New Roman" w:hAnsi="Times New Roman" w:cs="Times New Roman"/>
          <w:sz w:val="24"/>
          <w:szCs w:val="24"/>
          <w:lang w:val="en-US"/>
        </w:rPr>
        <w:t xml:space="preserve"> a particular type of a professional </w:t>
      </w:r>
      <w:r w:rsidR="009769C5" w:rsidRPr="00800E75">
        <w:rPr>
          <w:rFonts w:ascii="Times New Roman" w:hAnsi="Times New Roman" w:cs="Times New Roman"/>
          <w:sz w:val="24"/>
          <w:szCs w:val="24"/>
          <w:lang w:val="en-US"/>
        </w:rPr>
        <w:t xml:space="preserve">and the level of his/her readiness </w:t>
      </w:r>
      <w:r w:rsidR="008647BF" w:rsidRPr="00800E75">
        <w:rPr>
          <w:rFonts w:ascii="Times New Roman" w:hAnsi="Times New Roman" w:cs="Times New Roman"/>
          <w:sz w:val="24"/>
          <w:szCs w:val="24"/>
          <w:lang w:val="en-US"/>
        </w:rPr>
        <w:t>to changes.</w:t>
      </w:r>
      <w:r w:rsidR="00E27955" w:rsidRPr="00800E75">
        <w:rPr>
          <w:rFonts w:ascii="Times New Roman" w:hAnsi="Times New Roman" w:cs="Times New Roman"/>
          <w:sz w:val="24"/>
          <w:szCs w:val="24"/>
          <w:lang w:val="en-US"/>
        </w:rPr>
        <w:t xml:space="preserve"> </w:t>
      </w:r>
      <w:r w:rsidR="0015629A" w:rsidRPr="00800E75">
        <w:rPr>
          <w:rFonts w:ascii="Times New Roman" w:hAnsi="Times New Roman" w:cs="Times New Roman"/>
          <w:sz w:val="24"/>
          <w:szCs w:val="24"/>
          <w:lang w:val="en-US"/>
        </w:rPr>
        <w:t xml:space="preserve">Transition of the </w:t>
      </w:r>
      <w:r w:rsidR="007F2E40" w:rsidRPr="00800E75">
        <w:rPr>
          <w:rFonts w:ascii="Times New Roman" w:hAnsi="Times New Roman" w:cs="Times New Roman"/>
          <w:sz w:val="24"/>
          <w:szCs w:val="24"/>
          <w:lang w:val="en-US"/>
        </w:rPr>
        <w:t xml:space="preserve">university control </w:t>
      </w:r>
      <w:r w:rsidR="00156858" w:rsidRPr="00800E75">
        <w:rPr>
          <w:rFonts w:ascii="Times New Roman" w:hAnsi="Times New Roman" w:cs="Times New Roman"/>
          <w:sz w:val="24"/>
          <w:szCs w:val="24"/>
          <w:lang w:val="en-US"/>
        </w:rPr>
        <w:t>to the combination of three different modes is fundamental for non-linear growth in the future.</w:t>
      </w:r>
    </w:p>
    <w:p w:rsidR="00CF37D2" w:rsidRPr="00800E75" w:rsidRDefault="00CF37D2"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Realization of the target model </w:t>
      </w:r>
      <w:r w:rsidR="00217840" w:rsidRPr="00800E75">
        <w:rPr>
          <w:rFonts w:ascii="Times New Roman" w:hAnsi="Times New Roman" w:cs="Times New Roman"/>
          <w:sz w:val="24"/>
          <w:szCs w:val="24"/>
          <w:lang w:val="en-US"/>
        </w:rPr>
        <w:t xml:space="preserve">“Genome of the university” relates to the </w:t>
      </w:r>
      <w:r w:rsidR="00FB4FCE" w:rsidRPr="00800E75">
        <w:rPr>
          <w:rFonts w:ascii="Times New Roman" w:hAnsi="Times New Roman" w:cs="Times New Roman"/>
          <w:sz w:val="24"/>
          <w:szCs w:val="24"/>
          <w:lang w:val="en-US"/>
        </w:rPr>
        <w:t>orientation of key processes of the university (production of scientific knowledge, education, and innovations)</w:t>
      </w:r>
      <w:r w:rsidR="00091764" w:rsidRPr="00800E75">
        <w:rPr>
          <w:rFonts w:ascii="Times New Roman" w:hAnsi="Times New Roman" w:cs="Times New Roman"/>
          <w:sz w:val="24"/>
          <w:szCs w:val="24"/>
          <w:lang w:val="en-US"/>
        </w:rPr>
        <w:t xml:space="preserve"> on </w:t>
      </w:r>
      <w:r w:rsidR="00354294" w:rsidRPr="00800E75">
        <w:rPr>
          <w:rFonts w:ascii="Times New Roman" w:hAnsi="Times New Roman" w:cs="Times New Roman"/>
          <w:sz w:val="24"/>
          <w:szCs w:val="24"/>
          <w:lang w:val="en-US"/>
        </w:rPr>
        <w:t xml:space="preserve">basic </w:t>
      </w:r>
      <w:r w:rsidR="00392FAC" w:rsidRPr="00800E75">
        <w:rPr>
          <w:rFonts w:ascii="Times New Roman" w:hAnsi="Times New Roman" w:cs="Times New Roman"/>
          <w:sz w:val="24"/>
          <w:szCs w:val="24"/>
          <w:lang w:val="en-US"/>
        </w:rPr>
        <w:t xml:space="preserve">TSU </w:t>
      </w:r>
      <w:r w:rsidR="00AF68B3" w:rsidRPr="00800E75">
        <w:rPr>
          <w:rFonts w:ascii="Times New Roman" w:hAnsi="Times New Roman" w:cs="Times New Roman"/>
          <w:sz w:val="24"/>
          <w:szCs w:val="24"/>
          <w:lang w:val="en-US"/>
        </w:rPr>
        <w:t>values that</w:t>
      </w:r>
      <w:r w:rsidR="00F24C37" w:rsidRPr="00800E75">
        <w:rPr>
          <w:rFonts w:ascii="Times New Roman" w:hAnsi="Times New Roman" w:cs="Times New Roman"/>
          <w:sz w:val="24"/>
          <w:szCs w:val="24"/>
          <w:lang w:val="en-US"/>
        </w:rPr>
        <w:t xml:space="preserve"> are</w:t>
      </w:r>
      <w:r w:rsidR="00614EE2" w:rsidRPr="00800E75">
        <w:rPr>
          <w:rFonts w:ascii="Times New Roman" w:hAnsi="Times New Roman" w:cs="Times New Roman"/>
          <w:sz w:val="24"/>
          <w:szCs w:val="24"/>
          <w:lang w:val="en-US"/>
        </w:rPr>
        <w:t xml:space="preserve"> classicality, </w:t>
      </w:r>
      <w:r w:rsidR="00AE3461" w:rsidRPr="00800E75">
        <w:rPr>
          <w:rFonts w:ascii="Times New Roman" w:hAnsi="Times New Roman" w:cs="Times New Roman"/>
          <w:sz w:val="24"/>
          <w:szCs w:val="24"/>
          <w:lang w:val="en-US"/>
        </w:rPr>
        <w:t>fundamentality, and openness relates to the management philosophy</w:t>
      </w:r>
      <w:r w:rsidR="007C18AD" w:rsidRPr="00800E75">
        <w:rPr>
          <w:rFonts w:ascii="Times New Roman" w:hAnsi="Times New Roman" w:cs="Times New Roman"/>
          <w:sz w:val="24"/>
          <w:szCs w:val="24"/>
          <w:lang w:val="en-US"/>
        </w:rPr>
        <w:t xml:space="preserve"> RUN – CHANGE – DISRUPT. </w:t>
      </w:r>
      <w:r w:rsidR="00540A6A" w:rsidRPr="00800E75">
        <w:rPr>
          <w:rFonts w:ascii="Times New Roman" w:hAnsi="Times New Roman" w:cs="Times New Roman"/>
          <w:sz w:val="24"/>
          <w:szCs w:val="24"/>
          <w:lang w:val="en-US"/>
        </w:rPr>
        <w:t xml:space="preserve">This transformation allowed </w:t>
      </w:r>
      <w:r w:rsidR="00F24C37" w:rsidRPr="00800E75">
        <w:rPr>
          <w:rFonts w:ascii="Times New Roman" w:hAnsi="Times New Roman" w:cs="Times New Roman"/>
          <w:sz w:val="24"/>
          <w:szCs w:val="24"/>
          <w:lang w:val="en-US"/>
        </w:rPr>
        <w:t>focusing</w:t>
      </w:r>
      <w:r w:rsidR="00540A6A" w:rsidRPr="00800E75">
        <w:rPr>
          <w:rFonts w:ascii="Times New Roman" w:hAnsi="Times New Roman" w:cs="Times New Roman"/>
          <w:sz w:val="24"/>
          <w:szCs w:val="24"/>
          <w:lang w:val="en-US"/>
        </w:rPr>
        <w:t xml:space="preserve"> the activity of the university</w:t>
      </w:r>
      <w:r w:rsidR="00A91BD1" w:rsidRPr="00800E75">
        <w:rPr>
          <w:rFonts w:ascii="Times New Roman" w:hAnsi="Times New Roman" w:cs="Times New Roman"/>
          <w:sz w:val="24"/>
          <w:szCs w:val="24"/>
          <w:lang w:val="en-US"/>
        </w:rPr>
        <w:t xml:space="preserve"> and its initiatives</w:t>
      </w:r>
      <w:r w:rsidR="00EA392A" w:rsidRPr="00800E75">
        <w:rPr>
          <w:rFonts w:ascii="Times New Roman" w:hAnsi="Times New Roman" w:cs="Times New Roman"/>
          <w:sz w:val="24"/>
          <w:szCs w:val="24"/>
          <w:lang w:val="en-US"/>
        </w:rPr>
        <w:t>, university policies, procedures, and mechanisms</w:t>
      </w:r>
      <w:r w:rsidR="00F67850" w:rsidRPr="00800E75">
        <w:rPr>
          <w:rFonts w:ascii="Times New Roman" w:hAnsi="Times New Roman" w:cs="Times New Roman"/>
          <w:sz w:val="24"/>
          <w:szCs w:val="24"/>
          <w:lang w:val="en-US"/>
        </w:rPr>
        <w:t xml:space="preserve"> of their implementation</w:t>
      </w:r>
      <w:r w:rsidR="00A91BD1" w:rsidRPr="00800E75">
        <w:rPr>
          <w:rFonts w:ascii="Times New Roman" w:hAnsi="Times New Roman" w:cs="Times New Roman"/>
          <w:sz w:val="24"/>
          <w:szCs w:val="24"/>
          <w:lang w:val="en-US"/>
        </w:rPr>
        <w:t xml:space="preserve"> </w:t>
      </w:r>
      <w:r w:rsidR="00540A6A" w:rsidRPr="00800E75">
        <w:rPr>
          <w:rFonts w:ascii="Times New Roman" w:hAnsi="Times New Roman" w:cs="Times New Roman"/>
          <w:sz w:val="24"/>
          <w:szCs w:val="24"/>
          <w:lang w:val="en-US"/>
        </w:rPr>
        <w:t xml:space="preserve">on </w:t>
      </w:r>
      <w:r w:rsidR="006E7F71" w:rsidRPr="00800E75">
        <w:rPr>
          <w:rFonts w:ascii="Times New Roman" w:hAnsi="Times New Roman" w:cs="Times New Roman"/>
          <w:sz w:val="24"/>
          <w:szCs w:val="24"/>
          <w:lang w:val="en-US"/>
        </w:rPr>
        <w:t xml:space="preserve">tasks </w:t>
      </w:r>
      <w:r w:rsidR="00287E35" w:rsidRPr="00800E75">
        <w:rPr>
          <w:rFonts w:ascii="Times New Roman" w:hAnsi="Times New Roman" w:cs="Times New Roman"/>
          <w:sz w:val="24"/>
          <w:szCs w:val="24"/>
          <w:lang w:val="en-US"/>
        </w:rPr>
        <w:t xml:space="preserve">to improve </w:t>
      </w:r>
      <w:r w:rsidR="00054E05" w:rsidRPr="00800E75">
        <w:rPr>
          <w:rFonts w:ascii="Times New Roman" w:hAnsi="Times New Roman" w:cs="Times New Roman"/>
          <w:sz w:val="24"/>
          <w:szCs w:val="24"/>
          <w:lang w:val="en-US"/>
        </w:rPr>
        <w:t xml:space="preserve">the life quality of humans </w:t>
      </w:r>
      <w:r w:rsidR="0041408A" w:rsidRPr="00800E75">
        <w:rPr>
          <w:rFonts w:ascii="Times New Roman" w:hAnsi="Times New Roman" w:cs="Times New Roman"/>
          <w:sz w:val="24"/>
          <w:szCs w:val="24"/>
          <w:lang w:val="en-US"/>
        </w:rPr>
        <w:t xml:space="preserve">and society and unite the key measures </w:t>
      </w:r>
      <w:r w:rsidR="00DC7B14" w:rsidRPr="00800E75">
        <w:rPr>
          <w:rFonts w:ascii="Times New Roman" w:hAnsi="Times New Roman" w:cs="Times New Roman"/>
          <w:sz w:val="24"/>
          <w:szCs w:val="24"/>
          <w:lang w:val="en-US"/>
        </w:rPr>
        <w:t xml:space="preserve">in the Task Plan </w:t>
      </w:r>
      <w:r w:rsidR="007626E1" w:rsidRPr="00800E75">
        <w:rPr>
          <w:rFonts w:ascii="Times New Roman" w:hAnsi="Times New Roman" w:cs="Times New Roman"/>
          <w:sz w:val="24"/>
          <w:szCs w:val="24"/>
          <w:lang w:val="en-US"/>
        </w:rPr>
        <w:t>for realizing the Program.</w:t>
      </w:r>
    </w:p>
    <w:p w:rsidR="0006268B" w:rsidRPr="00800E75" w:rsidRDefault="0090389F"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Events</w:t>
      </w:r>
      <w:r w:rsidR="0006268B" w:rsidRPr="00800E75">
        <w:rPr>
          <w:rFonts w:ascii="Times New Roman" w:hAnsi="Times New Roman" w:cs="Times New Roman"/>
          <w:sz w:val="24"/>
          <w:szCs w:val="24"/>
          <w:lang w:val="en-US"/>
        </w:rPr>
        <w:t xml:space="preserve"> and initiatives</w:t>
      </w:r>
      <w:r w:rsidRPr="00800E75">
        <w:rPr>
          <w:rFonts w:ascii="Times New Roman" w:hAnsi="Times New Roman" w:cs="Times New Roman"/>
          <w:sz w:val="24"/>
          <w:szCs w:val="24"/>
          <w:lang w:val="en-US"/>
        </w:rPr>
        <w:t xml:space="preserve">, stated </w:t>
      </w:r>
      <w:r w:rsidR="0006268B" w:rsidRPr="00800E75">
        <w:rPr>
          <w:rFonts w:ascii="Times New Roman" w:hAnsi="Times New Roman" w:cs="Times New Roman"/>
          <w:sz w:val="24"/>
          <w:szCs w:val="24"/>
          <w:lang w:val="en-US"/>
        </w:rPr>
        <w:t xml:space="preserve">in the Plan, </w:t>
      </w:r>
      <w:r w:rsidR="00E260C3" w:rsidRPr="00800E75">
        <w:rPr>
          <w:rFonts w:ascii="Times New Roman" w:hAnsi="Times New Roman" w:cs="Times New Roman"/>
          <w:sz w:val="24"/>
          <w:szCs w:val="24"/>
          <w:lang w:val="en-US"/>
        </w:rPr>
        <w:t>are focused on implementation of the key university policies in 2017</w:t>
      </w:r>
      <w:r w:rsidR="00406A42" w:rsidRPr="00800E75">
        <w:rPr>
          <w:rFonts w:ascii="Times New Roman" w:hAnsi="Times New Roman" w:cs="Times New Roman"/>
          <w:sz w:val="24"/>
          <w:szCs w:val="24"/>
          <w:lang w:val="en-US"/>
        </w:rPr>
        <w:t>,</w:t>
      </w:r>
      <w:r w:rsidR="008340D5" w:rsidRPr="00800E75">
        <w:rPr>
          <w:rFonts w:ascii="Times New Roman" w:hAnsi="Times New Roman" w:cs="Times New Roman"/>
          <w:sz w:val="24"/>
          <w:szCs w:val="24"/>
          <w:lang w:val="en-US"/>
        </w:rPr>
        <w:t xml:space="preserve"> </w:t>
      </w:r>
      <w:r w:rsidR="00406A42" w:rsidRPr="00800E75">
        <w:rPr>
          <w:rFonts w:ascii="Times New Roman" w:hAnsi="Times New Roman" w:cs="Times New Roman"/>
          <w:sz w:val="24"/>
          <w:szCs w:val="24"/>
          <w:lang w:val="en-US"/>
        </w:rPr>
        <w:t xml:space="preserve">including integration of education </w:t>
      </w:r>
      <w:r w:rsidR="00283C58" w:rsidRPr="00800E75">
        <w:rPr>
          <w:rFonts w:ascii="Times New Roman" w:hAnsi="Times New Roman" w:cs="Times New Roman"/>
          <w:sz w:val="24"/>
          <w:szCs w:val="24"/>
          <w:lang w:val="en-US"/>
        </w:rPr>
        <w:t>and science</w:t>
      </w:r>
      <w:r w:rsidR="00E6263D" w:rsidRPr="00800E75">
        <w:rPr>
          <w:rFonts w:ascii="Times New Roman" w:hAnsi="Times New Roman" w:cs="Times New Roman"/>
          <w:sz w:val="24"/>
          <w:szCs w:val="24"/>
          <w:lang w:val="en-US"/>
        </w:rPr>
        <w:t xml:space="preserve">, individualization, and internationalization in education, integration of research </w:t>
      </w:r>
      <w:r w:rsidR="004456AE" w:rsidRPr="00800E75">
        <w:rPr>
          <w:rFonts w:ascii="Times New Roman" w:hAnsi="Times New Roman" w:cs="Times New Roman"/>
          <w:sz w:val="24"/>
          <w:szCs w:val="24"/>
          <w:lang w:val="en-US"/>
        </w:rPr>
        <w:t>groups of the university</w:t>
      </w:r>
      <w:r w:rsidR="008917A3" w:rsidRPr="00800E75">
        <w:rPr>
          <w:rFonts w:ascii="Times New Roman" w:hAnsi="Times New Roman" w:cs="Times New Roman"/>
          <w:sz w:val="24"/>
          <w:szCs w:val="24"/>
          <w:lang w:val="en-US"/>
        </w:rPr>
        <w:t xml:space="preserve"> into the leading </w:t>
      </w:r>
      <w:r w:rsidR="005D1DAD" w:rsidRPr="00800E75">
        <w:rPr>
          <w:rFonts w:ascii="Times New Roman" w:hAnsi="Times New Roman" w:cs="Times New Roman"/>
          <w:sz w:val="24"/>
          <w:szCs w:val="24"/>
          <w:lang w:val="en-US"/>
        </w:rPr>
        <w:t>international research networks. The key organizationa</w:t>
      </w:r>
      <w:r w:rsidR="000374E1" w:rsidRPr="00800E75">
        <w:rPr>
          <w:rFonts w:ascii="Times New Roman" w:hAnsi="Times New Roman" w:cs="Times New Roman"/>
          <w:sz w:val="24"/>
          <w:szCs w:val="24"/>
          <w:lang w:val="en-US"/>
        </w:rPr>
        <w:t>l result of implementation of the policies was creation and development of four StrAUs in 2016.</w:t>
      </w:r>
    </w:p>
    <w:p w:rsidR="000F3816" w:rsidRPr="00800E75" w:rsidRDefault="00FE7146"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Within implementation of 100 events, 23 tasks, stated in the Plan, </w:t>
      </w:r>
      <w:r w:rsidR="008C3C9E" w:rsidRPr="00800E75">
        <w:rPr>
          <w:rFonts w:ascii="Times New Roman" w:hAnsi="Times New Roman" w:cs="Times New Roman"/>
          <w:sz w:val="24"/>
          <w:szCs w:val="24"/>
          <w:lang w:val="en-US"/>
        </w:rPr>
        <w:t xml:space="preserve">faculty and management personnel </w:t>
      </w:r>
      <w:r w:rsidR="00125BFF" w:rsidRPr="00800E75">
        <w:rPr>
          <w:rFonts w:ascii="Times New Roman" w:hAnsi="Times New Roman" w:cs="Times New Roman"/>
          <w:sz w:val="24"/>
          <w:szCs w:val="24"/>
          <w:lang w:val="en-US"/>
        </w:rPr>
        <w:t xml:space="preserve">performs </w:t>
      </w:r>
      <w:r w:rsidR="00486BDB" w:rsidRPr="00800E75">
        <w:rPr>
          <w:rFonts w:ascii="Times New Roman" w:hAnsi="Times New Roman" w:cs="Times New Roman"/>
          <w:sz w:val="24"/>
          <w:szCs w:val="24"/>
          <w:lang w:val="en-US"/>
        </w:rPr>
        <w:t xml:space="preserve">117 organizational, academic, and research projects, </w:t>
      </w:r>
      <w:r w:rsidR="00FE0F8E" w:rsidRPr="00800E75">
        <w:rPr>
          <w:rFonts w:ascii="Times New Roman" w:hAnsi="Times New Roman" w:cs="Times New Roman"/>
          <w:sz w:val="24"/>
          <w:szCs w:val="24"/>
          <w:lang w:val="en-US"/>
        </w:rPr>
        <w:t xml:space="preserve">aimed at six key areas of development. </w:t>
      </w:r>
    </w:p>
    <w:p w:rsidR="002162D4" w:rsidRPr="00800E75" w:rsidRDefault="002162D4"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The most significant results to achieve goals of the Program </w:t>
      </w:r>
      <w:r w:rsidR="001D0865" w:rsidRPr="00800E75">
        <w:rPr>
          <w:rFonts w:ascii="Times New Roman" w:hAnsi="Times New Roman" w:cs="Times New Roman"/>
          <w:sz w:val="24"/>
          <w:szCs w:val="24"/>
          <w:lang w:val="en-US"/>
        </w:rPr>
        <w:t xml:space="preserve">and implementation of the target model of the university are: </w:t>
      </w:r>
      <w:r w:rsidR="008B30BB" w:rsidRPr="00800E75">
        <w:rPr>
          <w:rFonts w:ascii="Times New Roman" w:hAnsi="Times New Roman" w:cs="Times New Roman"/>
          <w:sz w:val="24"/>
          <w:szCs w:val="24"/>
          <w:lang w:val="en-US"/>
        </w:rPr>
        <w:t xml:space="preserve">development of four strategic </w:t>
      </w:r>
      <w:r w:rsidR="009D2F4A" w:rsidRPr="00800E75">
        <w:rPr>
          <w:rFonts w:ascii="Times New Roman" w:hAnsi="Times New Roman" w:cs="Times New Roman"/>
          <w:sz w:val="24"/>
          <w:szCs w:val="24"/>
          <w:lang w:val="en-US"/>
        </w:rPr>
        <w:t>academic units;</w:t>
      </w:r>
      <w:r w:rsidR="008B30BB" w:rsidRPr="00800E75">
        <w:rPr>
          <w:rFonts w:ascii="Times New Roman" w:hAnsi="Times New Roman" w:cs="Times New Roman"/>
          <w:sz w:val="24"/>
          <w:szCs w:val="24"/>
          <w:lang w:val="en-US"/>
        </w:rPr>
        <w:t xml:space="preserve"> </w:t>
      </w:r>
      <w:r w:rsidR="00F60D5C" w:rsidRPr="00800E75">
        <w:rPr>
          <w:rFonts w:ascii="Times New Roman" w:hAnsi="Times New Roman" w:cs="Times New Roman"/>
          <w:sz w:val="24"/>
          <w:szCs w:val="24"/>
          <w:lang w:val="en-US"/>
        </w:rPr>
        <w:t>reengineering of the learning process</w:t>
      </w:r>
      <w:r w:rsidR="009D2F4A" w:rsidRPr="00800E75">
        <w:rPr>
          <w:rFonts w:ascii="Times New Roman" w:hAnsi="Times New Roman" w:cs="Times New Roman"/>
          <w:sz w:val="24"/>
          <w:szCs w:val="24"/>
          <w:lang w:val="en-US"/>
        </w:rPr>
        <w:t>;</w:t>
      </w:r>
      <w:r w:rsidR="009571D3" w:rsidRPr="00800E75">
        <w:rPr>
          <w:rFonts w:ascii="Times New Roman" w:hAnsi="Times New Roman" w:cs="Times New Roman"/>
          <w:sz w:val="24"/>
          <w:szCs w:val="24"/>
          <w:lang w:val="en-US"/>
        </w:rPr>
        <w:t xml:space="preserve"> design and implementation </w:t>
      </w:r>
      <w:r w:rsidR="008F7DAE" w:rsidRPr="00800E75">
        <w:rPr>
          <w:rFonts w:ascii="Times New Roman" w:hAnsi="Times New Roman" w:cs="Times New Roman"/>
          <w:sz w:val="24"/>
          <w:szCs w:val="24"/>
          <w:lang w:val="en-US"/>
        </w:rPr>
        <w:t xml:space="preserve">of 17 joint </w:t>
      </w:r>
      <w:r w:rsidR="004C5632" w:rsidRPr="00800E75">
        <w:rPr>
          <w:rFonts w:ascii="Times New Roman" w:hAnsi="Times New Roman" w:cs="Times New Roman"/>
          <w:sz w:val="24"/>
          <w:szCs w:val="24"/>
          <w:lang w:val="en-US"/>
        </w:rPr>
        <w:t>Master’s an</w:t>
      </w:r>
      <w:r w:rsidR="003F514A" w:rsidRPr="00800E75">
        <w:rPr>
          <w:rFonts w:ascii="Times New Roman" w:hAnsi="Times New Roman" w:cs="Times New Roman"/>
          <w:sz w:val="24"/>
          <w:szCs w:val="24"/>
          <w:lang w:val="en-US"/>
        </w:rPr>
        <w:t>d</w:t>
      </w:r>
      <w:r w:rsidR="004C5632" w:rsidRPr="00800E75">
        <w:rPr>
          <w:rFonts w:ascii="Times New Roman" w:hAnsi="Times New Roman" w:cs="Times New Roman"/>
          <w:sz w:val="24"/>
          <w:szCs w:val="24"/>
          <w:lang w:val="en-US"/>
        </w:rPr>
        <w:t xml:space="preserve"> Postgraduate </w:t>
      </w:r>
      <w:r w:rsidR="003F514A" w:rsidRPr="00800E75">
        <w:rPr>
          <w:rFonts w:ascii="Times New Roman" w:hAnsi="Times New Roman" w:cs="Times New Roman"/>
          <w:sz w:val="24"/>
          <w:szCs w:val="24"/>
          <w:lang w:val="en-US"/>
        </w:rPr>
        <w:t>Programs</w:t>
      </w:r>
      <w:r w:rsidR="009B4082" w:rsidRPr="00800E75">
        <w:rPr>
          <w:rFonts w:ascii="Times New Roman" w:hAnsi="Times New Roman" w:cs="Times New Roman"/>
          <w:sz w:val="24"/>
          <w:szCs w:val="24"/>
          <w:lang w:val="en-US"/>
        </w:rPr>
        <w:t xml:space="preserve"> </w:t>
      </w:r>
      <w:r w:rsidR="00456FE7" w:rsidRPr="00800E75">
        <w:rPr>
          <w:rFonts w:ascii="Times New Roman" w:hAnsi="Times New Roman" w:cs="Times New Roman"/>
          <w:sz w:val="24"/>
          <w:szCs w:val="24"/>
          <w:lang w:val="en-US"/>
        </w:rPr>
        <w:t>with international universities</w:t>
      </w:r>
      <w:r w:rsidR="009D2F4A" w:rsidRPr="00800E75">
        <w:rPr>
          <w:rFonts w:ascii="Times New Roman" w:hAnsi="Times New Roman" w:cs="Times New Roman"/>
          <w:sz w:val="24"/>
          <w:szCs w:val="24"/>
          <w:lang w:val="en-US"/>
        </w:rPr>
        <w:t>;</w:t>
      </w:r>
      <w:r w:rsidR="006D471A" w:rsidRPr="00800E75">
        <w:rPr>
          <w:rFonts w:ascii="Times New Roman" w:hAnsi="Times New Roman" w:cs="Times New Roman"/>
          <w:sz w:val="24"/>
          <w:szCs w:val="24"/>
          <w:lang w:val="en-US"/>
        </w:rPr>
        <w:t xml:space="preserve"> i</w:t>
      </w:r>
      <w:r w:rsidR="00456FE7" w:rsidRPr="00800E75">
        <w:rPr>
          <w:rFonts w:ascii="Times New Roman" w:hAnsi="Times New Roman" w:cs="Times New Roman"/>
          <w:sz w:val="24"/>
          <w:szCs w:val="24"/>
          <w:lang w:val="en-US"/>
        </w:rPr>
        <w:t>mplementation of 57 joint international academic programs</w:t>
      </w:r>
      <w:r w:rsidR="009D2F4A" w:rsidRPr="00800E75">
        <w:rPr>
          <w:rFonts w:ascii="Times New Roman" w:hAnsi="Times New Roman" w:cs="Times New Roman"/>
          <w:sz w:val="24"/>
          <w:szCs w:val="24"/>
          <w:lang w:val="en-US"/>
        </w:rPr>
        <w:t>;</w:t>
      </w:r>
      <w:r w:rsidR="00456FE7" w:rsidRPr="00800E75">
        <w:rPr>
          <w:rFonts w:ascii="Times New Roman" w:hAnsi="Times New Roman" w:cs="Times New Roman"/>
          <w:sz w:val="24"/>
          <w:szCs w:val="24"/>
          <w:lang w:val="en-US"/>
        </w:rPr>
        <w:t xml:space="preserve"> </w:t>
      </w:r>
      <w:r w:rsidR="006D471A" w:rsidRPr="00800E75">
        <w:rPr>
          <w:rFonts w:ascii="Times New Roman" w:hAnsi="Times New Roman" w:cs="Times New Roman"/>
          <w:sz w:val="24"/>
          <w:szCs w:val="24"/>
          <w:lang w:val="en-US"/>
        </w:rPr>
        <w:t xml:space="preserve">creation of the environment to generate </w:t>
      </w:r>
      <w:r w:rsidR="002567C6" w:rsidRPr="00800E75">
        <w:rPr>
          <w:rFonts w:ascii="Times New Roman" w:hAnsi="Times New Roman" w:cs="Times New Roman"/>
          <w:sz w:val="24"/>
          <w:szCs w:val="24"/>
          <w:lang w:val="en-US"/>
        </w:rPr>
        <w:t>new projects;</w:t>
      </w:r>
      <w:r w:rsidR="0049263B" w:rsidRPr="00800E75">
        <w:rPr>
          <w:rFonts w:ascii="Times New Roman" w:hAnsi="Times New Roman" w:cs="Times New Roman"/>
          <w:sz w:val="24"/>
          <w:szCs w:val="24"/>
          <w:lang w:val="en-US"/>
        </w:rPr>
        <w:t xml:space="preserve"> participation of over 1800 </w:t>
      </w:r>
      <w:r w:rsidR="005B30F0" w:rsidRPr="00800E75">
        <w:rPr>
          <w:rFonts w:ascii="Times New Roman" w:hAnsi="Times New Roman" w:cs="Times New Roman"/>
          <w:sz w:val="24"/>
          <w:szCs w:val="24"/>
          <w:lang w:val="en-US"/>
        </w:rPr>
        <w:t>staff in implementation of research, academ</w:t>
      </w:r>
      <w:r w:rsidR="00C90B34" w:rsidRPr="00800E75">
        <w:rPr>
          <w:rFonts w:ascii="Times New Roman" w:hAnsi="Times New Roman" w:cs="Times New Roman"/>
          <w:sz w:val="24"/>
          <w:szCs w:val="24"/>
          <w:lang w:val="en-US"/>
        </w:rPr>
        <w:t xml:space="preserve">ic, and organizational projects; </w:t>
      </w:r>
      <w:r w:rsidR="00185163" w:rsidRPr="00800E75">
        <w:rPr>
          <w:rFonts w:ascii="Times New Roman" w:hAnsi="Times New Roman" w:cs="Times New Roman"/>
          <w:sz w:val="24"/>
          <w:szCs w:val="24"/>
          <w:lang w:val="en-US"/>
        </w:rPr>
        <w:t>engaging</w:t>
      </w:r>
      <w:r w:rsidR="008D08C3" w:rsidRPr="00800E75">
        <w:rPr>
          <w:rFonts w:ascii="Times New Roman" w:hAnsi="Times New Roman" w:cs="Times New Roman"/>
          <w:sz w:val="24"/>
          <w:szCs w:val="24"/>
          <w:lang w:val="en-US"/>
        </w:rPr>
        <w:t xml:space="preserve"> to the university of </w:t>
      </w:r>
      <w:r w:rsidR="00AD4DE9" w:rsidRPr="00800E75">
        <w:rPr>
          <w:rFonts w:ascii="Times New Roman" w:hAnsi="Times New Roman" w:cs="Times New Roman"/>
          <w:sz w:val="24"/>
          <w:szCs w:val="24"/>
          <w:lang w:val="en-US"/>
        </w:rPr>
        <w:t>98</w:t>
      </w:r>
      <w:r w:rsidR="00E55401" w:rsidRPr="00800E75">
        <w:rPr>
          <w:rFonts w:ascii="Times New Roman" w:hAnsi="Times New Roman" w:cs="Times New Roman"/>
          <w:sz w:val="24"/>
          <w:szCs w:val="24"/>
          <w:lang w:val="en-US"/>
        </w:rPr>
        <w:t xml:space="preserve"> leading </w:t>
      </w:r>
      <w:r w:rsidR="00990D25" w:rsidRPr="00800E75">
        <w:rPr>
          <w:rFonts w:ascii="Times New Roman" w:hAnsi="Times New Roman" w:cs="Times New Roman"/>
          <w:sz w:val="24"/>
          <w:szCs w:val="24"/>
          <w:lang w:val="en-US"/>
        </w:rPr>
        <w:t>scientists with the work experience at the leading Russian and other than Russian</w:t>
      </w:r>
      <w:r w:rsidR="002C6559" w:rsidRPr="00800E75">
        <w:rPr>
          <w:rFonts w:ascii="Times New Roman" w:hAnsi="Times New Roman" w:cs="Times New Roman"/>
          <w:sz w:val="24"/>
          <w:szCs w:val="24"/>
          <w:lang w:val="en-US"/>
        </w:rPr>
        <w:t xml:space="preserve"> universities and research organizations</w:t>
      </w:r>
      <w:r w:rsidR="008D08C3" w:rsidRPr="00800E75">
        <w:rPr>
          <w:rFonts w:ascii="Times New Roman" w:hAnsi="Times New Roman" w:cs="Times New Roman"/>
          <w:sz w:val="24"/>
          <w:szCs w:val="24"/>
          <w:lang w:val="en-US"/>
        </w:rPr>
        <w:t xml:space="preserve"> </w:t>
      </w:r>
      <w:r w:rsidR="008D1477" w:rsidRPr="00800E75">
        <w:rPr>
          <w:rFonts w:ascii="Times New Roman" w:hAnsi="Times New Roman" w:cs="Times New Roman"/>
          <w:sz w:val="24"/>
          <w:szCs w:val="24"/>
          <w:lang w:val="en-US"/>
        </w:rPr>
        <w:t>for</w:t>
      </w:r>
      <w:r w:rsidR="008D08C3" w:rsidRPr="00800E75">
        <w:rPr>
          <w:rFonts w:ascii="Times New Roman" w:hAnsi="Times New Roman" w:cs="Times New Roman"/>
          <w:sz w:val="24"/>
          <w:szCs w:val="24"/>
          <w:lang w:val="en-US"/>
        </w:rPr>
        <w:t xml:space="preserve"> 2017</w:t>
      </w:r>
      <w:r w:rsidR="00EC121F" w:rsidRPr="00800E75">
        <w:rPr>
          <w:rFonts w:ascii="Times New Roman" w:hAnsi="Times New Roman" w:cs="Times New Roman"/>
          <w:sz w:val="24"/>
          <w:szCs w:val="24"/>
          <w:lang w:val="en-US"/>
        </w:rPr>
        <w:t>;</w:t>
      </w:r>
      <w:r w:rsidR="008D08C3" w:rsidRPr="00800E75">
        <w:rPr>
          <w:rFonts w:ascii="Times New Roman" w:hAnsi="Times New Roman" w:cs="Times New Roman"/>
          <w:sz w:val="24"/>
          <w:szCs w:val="24"/>
          <w:lang w:val="en-US"/>
        </w:rPr>
        <w:t xml:space="preserve"> </w:t>
      </w:r>
      <w:r w:rsidR="008D1477" w:rsidRPr="00800E75">
        <w:rPr>
          <w:rFonts w:ascii="Times New Roman" w:hAnsi="Times New Roman" w:cs="Times New Roman"/>
          <w:sz w:val="24"/>
          <w:szCs w:val="24"/>
          <w:lang w:val="en-US"/>
        </w:rPr>
        <w:t xml:space="preserve">over 1100 publications </w:t>
      </w:r>
      <w:r w:rsidR="00A44BA6" w:rsidRPr="00800E75">
        <w:rPr>
          <w:rFonts w:ascii="Times New Roman" w:hAnsi="Times New Roman" w:cs="Times New Roman"/>
          <w:sz w:val="24"/>
          <w:szCs w:val="24"/>
          <w:lang w:val="en-US"/>
        </w:rPr>
        <w:t>in Q1 and Q2 journals</w:t>
      </w:r>
      <w:r w:rsidR="008D1477" w:rsidRPr="00800E75">
        <w:rPr>
          <w:rFonts w:ascii="Times New Roman" w:hAnsi="Times New Roman" w:cs="Times New Roman"/>
          <w:sz w:val="24"/>
          <w:szCs w:val="24"/>
          <w:lang w:val="en-US"/>
        </w:rPr>
        <w:t xml:space="preserve"> for 2017</w:t>
      </w:r>
      <w:r w:rsidR="00DE374F" w:rsidRPr="00800E75">
        <w:rPr>
          <w:rFonts w:ascii="Times New Roman" w:hAnsi="Times New Roman" w:cs="Times New Roman"/>
          <w:sz w:val="24"/>
          <w:szCs w:val="24"/>
          <w:lang w:val="en-US"/>
        </w:rPr>
        <w:t>; the overall number of publications</w:t>
      </w:r>
      <w:r w:rsidR="00D20AC3" w:rsidRPr="00800E75">
        <w:rPr>
          <w:rFonts w:ascii="Times New Roman" w:hAnsi="Times New Roman" w:cs="Times New Roman"/>
          <w:sz w:val="24"/>
          <w:szCs w:val="24"/>
          <w:lang w:val="en-US"/>
        </w:rPr>
        <w:t xml:space="preserve"> </w:t>
      </w:r>
      <w:r w:rsidR="00EE6263" w:rsidRPr="00800E75">
        <w:rPr>
          <w:rFonts w:ascii="Times New Roman" w:hAnsi="Times New Roman" w:cs="Times New Roman"/>
          <w:sz w:val="24"/>
          <w:szCs w:val="24"/>
          <w:lang w:val="en-US"/>
        </w:rPr>
        <w:t xml:space="preserve">in WoS and Scopus </w:t>
      </w:r>
      <w:r w:rsidR="009B67D5" w:rsidRPr="00800E75">
        <w:rPr>
          <w:rFonts w:ascii="Times New Roman" w:hAnsi="Times New Roman" w:cs="Times New Roman"/>
          <w:sz w:val="24"/>
          <w:szCs w:val="24"/>
          <w:lang w:val="en-US"/>
        </w:rPr>
        <w:t xml:space="preserve">databases is over 2300 </w:t>
      </w:r>
      <w:r w:rsidR="00415983" w:rsidRPr="00800E75">
        <w:rPr>
          <w:rFonts w:ascii="Times New Roman" w:hAnsi="Times New Roman" w:cs="Times New Roman"/>
          <w:sz w:val="24"/>
          <w:szCs w:val="24"/>
          <w:lang w:val="en-US"/>
        </w:rPr>
        <w:t>(</w:t>
      </w:r>
      <w:r w:rsidR="00B92E9A" w:rsidRPr="00800E75">
        <w:rPr>
          <w:rFonts w:ascii="Times New Roman" w:hAnsi="Times New Roman" w:cs="Times New Roman"/>
          <w:sz w:val="24"/>
          <w:szCs w:val="24"/>
          <w:lang w:val="en-US"/>
        </w:rPr>
        <w:t>five-fold increase since 2013 (464)</w:t>
      </w:r>
      <w:r w:rsidR="00415983" w:rsidRPr="00800E75">
        <w:rPr>
          <w:rFonts w:ascii="Times New Roman" w:hAnsi="Times New Roman" w:cs="Times New Roman"/>
          <w:sz w:val="24"/>
          <w:szCs w:val="24"/>
          <w:lang w:val="en-US"/>
        </w:rPr>
        <w:t>).</w:t>
      </w:r>
    </w:p>
    <w:p w:rsidR="00B92E9A" w:rsidRPr="00800E75" w:rsidRDefault="005C4F3D"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Since 2013, TSU</w:t>
      </w:r>
      <w:r w:rsidR="00EA7AF9" w:rsidRPr="00800E75">
        <w:rPr>
          <w:rFonts w:ascii="Times New Roman" w:hAnsi="Times New Roman" w:cs="Times New Roman"/>
          <w:sz w:val="24"/>
          <w:szCs w:val="24"/>
          <w:lang w:val="en-US"/>
        </w:rPr>
        <w:t xml:space="preserve"> improved its positions </w:t>
      </w:r>
      <w:r w:rsidR="00F24C37" w:rsidRPr="00800E75">
        <w:rPr>
          <w:rFonts w:ascii="Times New Roman" w:hAnsi="Times New Roman" w:cs="Times New Roman"/>
          <w:sz w:val="24"/>
          <w:szCs w:val="24"/>
          <w:lang w:val="en-US"/>
        </w:rPr>
        <w:t>in</w:t>
      </w:r>
      <w:r w:rsidR="001F3ED6" w:rsidRPr="00800E75">
        <w:rPr>
          <w:rFonts w:ascii="Times New Roman" w:hAnsi="Times New Roman" w:cs="Times New Roman"/>
          <w:sz w:val="24"/>
          <w:szCs w:val="24"/>
          <w:lang w:val="en-US"/>
        </w:rPr>
        <w:t xml:space="preserve"> QS World University Rankings </w:t>
      </w:r>
      <w:r w:rsidR="00200AF2" w:rsidRPr="00800E75">
        <w:rPr>
          <w:rFonts w:ascii="Times New Roman" w:hAnsi="Times New Roman" w:cs="Times New Roman"/>
          <w:sz w:val="24"/>
          <w:szCs w:val="24"/>
          <w:lang w:val="en-US"/>
        </w:rPr>
        <w:t>by over 200 points</w:t>
      </w:r>
      <w:r w:rsidR="00EA7AF9" w:rsidRPr="00800E75">
        <w:rPr>
          <w:rFonts w:ascii="Times New Roman" w:hAnsi="Times New Roman" w:cs="Times New Roman"/>
          <w:sz w:val="24"/>
          <w:szCs w:val="24"/>
          <w:lang w:val="en-US"/>
        </w:rPr>
        <w:t xml:space="preserve"> (2013: 551–600 range)</w:t>
      </w:r>
      <w:r w:rsidR="00F40C04" w:rsidRPr="00800E75">
        <w:rPr>
          <w:rFonts w:ascii="Times New Roman" w:hAnsi="Times New Roman" w:cs="Times New Roman"/>
          <w:sz w:val="24"/>
          <w:szCs w:val="24"/>
          <w:lang w:val="en-US"/>
        </w:rPr>
        <w:t xml:space="preserve">, </w:t>
      </w:r>
      <w:r w:rsidR="00F24C37" w:rsidRPr="00800E75">
        <w:rPr>
          <w:rFonts w:ascii="Times New Roman" w:hAnsi="Times New Roman" w:cs="Times New Roman"/>
          <w:sz w:val="24"/>
          <w:szCs w:val="24"/>
          <w:lang w:val="en-US"/>
        </w:rPr>
        <w:t>took 323rd</w:t>
      </w:r>
      <w:r w:rsidR="00571BEC" w:rsidRPr="00800E75">
        <w:rPr>
          <w:rFonts w:ascii="Times New Roman" w:hAnsi="Times New Roman" w:cs="Times New Roman"/>
          <w:sz w:val="24"/>
          <w:szCs w:val="24"/>
          <w:lang w:val="en-US"/>
        </w:rPr>
        <w:t xml:space="preserve"> place</w:t>
      </w:r>
      <w:r w:rsidR="007C04B2" w:rsidRPr="00800E75">
        <w:rPr>
          <w:rFonts w:ascii="Times New Roman" w:hAnsi="Times New Roman" w:cs="Times New Roman"/>
          <w:sz w:val="24"/>
          <w:szCs w:val="24"/>
          <w:lang w:val="en-US"/>
        </w:rPr>
        <w:t xml:space="preserve"> in 2017/18</w:t>
      </w:r>
      <w:r w:rsidR="00F40C04" w:rsidRPr="00800E75">
        <w:rPr>
          <w:rFonts w:ascii="Times New Roman" w:hAnsi="Times New Roman" w:cs="Times New Roman"/>
          <w:sz w:val="24"/>
          <w:szCs w:val="24"/>
          <w:lang w:val="en-US"/>
        </w:rPr>
        <w:t xml:space="preserve"> and entered </w:t>
      </w:r>
      <w:r w:rsidR="0086447C" w:rsidRPr="00800E75">
        <w:rPr>
          <w:rFonts w:ascii="Times New Roman" w:hAnsi="Times New Roman" w:cs="Times New Roman"/>
          <w:sz w:val="24"/>
          <w:szCs w:val="24"/>
          <w:lang w:val="en-US"/>
        </w:rPr>
        <w:t xml:space="preserve">QS </w:t>
      </w:r>
      <w:r w:rsidR="00F40C04" w:rsidRPr="00800E75">
        <w:rPr>
          <w:rFonts w:ascii="Times New Roman" w:hAnsi="Times New Roman" w:cs="Times New Roman"/>
          <w:sz w:val="24"/>
          <w:szCs w:val="24"/>
          <w:lang w:val="en-US"/>
        </w:rPr>
        <w:t xml:space="preserve">TOP 100 </w:t>
      </w:r>
      <w:r w:rsidR="0086447C" w:rsidRPr="00800E75">
        <w:rPr>
          <w:rFonts w:ascii="Times New Roman" w:hAnsi="Times New Roman" w:cs="Times New Roman"/>
          <w:sz w:val="24"/>
          <w:szCs w:val="24"/>
          <w:lang w:val="en-US"/>
        </w:rPr>
        <w:t>of the leading BRICS universities (26th place</w:t>
      </w:r>
      <w:r w:rsidR="002D7032" w:rsidRPr="00800E75">
        <w:rPr>
          <w:rFonts w:ascii="Times New Roman" w:hAnsi="Times New Roman" w:cs="Times New Roman"/>
          <w:sz w:val="24"/>
          <w:szCs w:val="24"/>
          <w:lang w:val="en-US"/>
        </w:rPr>
        <w:t xml:space="preserve">, 4th </w:t>
      </w:r>
      <w:r w:rsidR="00C45BC8" w:rsidRPr="00800E75">
        <w:rPr>
          <w:rFonts w:ascii="Times New Roman" w:hAnsi="Times New Roman" w:cs="Times New Roman"/>
          <w:sz w:val="24"/>
          <w:szCs w:val="24"/>
          <w:lang w:val="en-US"/>
        </w:rPr>
        <w:t>among Russian universities</w:t>
      </w:r>
      <w:r w:rsidR="002D7032" w:rsidRPr="00800E75">
        <w:rPr>
          <w:rFonts w:ascii="Times New Roman" w:hAnsi="Times New Roman" w:cs="Times New Roman"/>
          <w:sz w:val="24"/>
          <w:szCs w:val="24"/>
          <w:lang w:val="en-US"/>
        </w:rPr>
        <w:t>)</w:t>
      </w:r>
      <w:r w:rsidR="00AB72E1" w:rsidRPr="00800E75">
        <w:rPr>
          <w:rFonts w:ascii="Times New Roman" w:hAnsi="Times New Roman" w:cs="Times New Roman"/>
          <w:sz w:val="24"/>
          <w:szCs w:val="24"/>
          <w:lang w:val="en-US"/>
        </w:rPr>
        <w:t xml:space="preserve">. </w:t>
      </w:r>
      <w:r w:rsidR="00F968FD" w:rsidRPr="00800E75">
        <w:rPr>
          <w:rFonts w:ascii="Times New Roman" w:hAnsi="Times New Roman" w:cs="Times New Roman"/>
          <w:sz w:val="24"/>
          <w:szCs w:val="24"/>
          <w:lang w:val="en-US"/>
        </w:rPr>
        <w:t xml:space="preserve">In </w:t>
      </w:r>
      <w:r w:rsidR="00D42C15" w:rsidRPr="00800E75">
        <w:rPr>
          <w:rFonts w:ascii="Times New Roman" w:hAnsi="Times New Roman" w:cs="Times New Roman"/>
          <w:sz w:val="24"/>
          <w:szCs w:val="24"/>
          <w:lang w:val="en-US"/>
        </w:rPr>
        <w:t>QS World University Rankings</w:t>
      </w:r>
      <w:r w:rsidR="00A649E3" w:rsidRPr="00800E75">
        <w:rPr>
          <w:rFonts w:ascii="Times New Roman" w:hAnsi="Times New Roman" w:cs="Times New Roman"/>
          <w:sz w:val="24"/>
          <w:szCs w:val="24"/>
          <w:lang w:val="en-US"/>
        </w:rPr>
        <w:t>:</w:t>
      </w:r>
      <w:r w:rsidR="00D42C15" w:rsidRPr="00800E75">
        <w:rPr>
          <w:rFonts w:ascii="Times New Roman" w:hAnsi="Times New Roman" w:cs="Times New Roman"/>
          <w:sz w:val="24"/>
          <w:szCs w:val="24"/>
          <w:lang w:val="en-US"/>
        </w:rPr>
        <w:t xml:space="preserve"> </w:t>
      </w:r>
      <w:r w:rsidR="00A649E3" w:rsidRPr="00800E75">
        <w:rPr>
          <w:rFonts w:ascii="Times New Roman" w:hAnsi="Times New Roman" w:cs="Times New Roman"/>
          <w:sz w:val="24"/>
          <w:szCs w:val="24"/>
          <w:lang w:val="en-US"/>
        </w:rPr>
        <w:t>EECA</w:t>
      </w:r>
      <w:r w:rsidR="00F968FD" w:rsidRPr="00800E75">
        <w:rPr>
          <w:rFonts w:ascii="Times New Roman" w:hAnsi="Times New Roman" w:cs="Times New Roman"/>
          <w:sz w:val="24"/>
          <w:szCs w:val="24"/>
          <w:lang w:val="en-US"/>
        </w:rPr>
        <w:t xml:space="preserve">, TSU </w:t>
      </w:r>
      <w:r w:rsidR="00FF0213" w:rsidRPr="00800E75">
        <w:rPr>
          <w:rFonts w:ascii="Times New Roman" w:hAnsi="Times New Roman" w:cs="Times New Roman"/>
          <w:sz w:val="24"/>
          <w:szCs w:val="24"/>
          <w:lang w:val="en-US"/>
        </w:rPr>
        <w:t xml:space="preserve">occupied 11th </w:t>
      </w:r>
      <w:r w:rsidR="00195191" w:rsidRPr="00800E75">
        <w:rPr>
          <w:rFonts w:ascii="Times New Roman" w:hAnsi="Times New Roman" w:cs="Times New Roman"/>
          <w:sz w:val="24"/>
          <w:szCs w:val="24"/>
          <w:lang w:val="en-US"/>
        </w:rPr>
        <w:t>place (4th among Russian universities)</w:t>
      </w:r>
      <w:r w:rsidR="00801C4E" w:rsidRPr="00800E75">
        <w:rPr>
          <w:rFonts w:ascii="Times New Roman" w:hAnsi="Times New Roman" w:cs="Times New Roman"/>
          <w:sz w:val="24"/>
          <w:szCs w:val="24"/>
          <w:lang w:val="en-US"/>
        </w:rPr>
        <w:t xml:space="preserve">. </w:t>
      </w:r>
      <w:r w:rsidR="003532A0" w:rsidRPr="00800E75">
        <w:rPr>
          <w:rFonts w:ascii="Times New Roman" w:hAnsi="Times New Roman" w:cs="Times New Roman"/>
          <w:sz w:val="24"/>
          <w:szCs w:val="24"/>
          <w:lang w:val="en-US"/>
        </w:rPr>
        <w:t xml:space="preserve">TSU </w:t>
      </w:r>
      <w:r w:rsidR="00F24C37" w:rsidRPr="00800E75">
        <w:rPr>
          <w:rFonts w:ascii="Times New Roman" w:hAnsi="Times New Roman" w:cs="Times New Roman"/>
          <w:sz w:val="24"/>
          <w:szCs w:val="24"/>
          <w:lang w:val="en-US"/>
        </w:rPr>
        <w:t>was the 60</w:t>
      </w:r>
      <w:r w:rsidR="00F24C37" w:rsidRPr="00800E75">
        <w:rPr>
          <w:rFonts w:ascii="Times New Roman" w:hAnsi="Times New Roman" w:cs="Times New Roman"/>
          <w:sz w:val="24"/>
          <w:szCs w:val="24"/>
          <w:vertAlign w:val="superscript"/>
          <w:lang w:val="en-US"/>
        </w:rPr>
        <w:t>th</w:t>
      </w:r>
      <w:r w:rsidR="00F24C37" w:rsidRPr="00800E75">
        <w:rPr>
          <w:rFonts w:ascii="Times New Roman" w:hAnsi="Times New Roman" w:cs="Times New Roman"/>
          <w:sz w:val="24"/>
          <w:szCs w:val="24"/>
          <w:lang w:val="en-US"/>
        </w:rPr>
        <w:t xml:space="preserve"> </w:t>
      </w:r>
      <w:r w:rsidR="0071332F" w:rsidRPr="00800E75">
        <w:rPr>
          <w:rFonts w:ascii="Times New Roman" w:hAnsi="Times New Roman" w:cs="Times New Roman"/>
          <w:sz w:val="24"/>
          <w:szCs w:val="24"/>
          <w:lang w:val="en-US"/>
        </w:rPr>
        <w:t xml:space="preserve">in the general list and became the 9th among Russian universities </w:t>
      </w:r>
      <w:r w:rsidR="00744EEA" w:rsidRPr="00800E75">
        <w:rPr>
          <w:rFonts w:ascii="Times New Roman" w:hAnsi="Times New Roman" w:cs="Times New Roman"/>
          <w:sz w:val="24"/>
          <w:szCs w:val="24"/>
          <w:lang w:val="en-US"/>
        </w:rPr>
        <w:t>a</w:t>
      </w:r>
      <w:r w:rsidR="00235B11" w:rsidRPr="00800E75">
        <w:rPr>
          <w:rFonts w:ascii="Times New Roman" w:hAnsi="Times New Roman" w:cs="Times New Roman"/>
          <w:sz w:val="24"/>
          <w:szCs w:val="24"/>
          <w:lang w:val="en-US"/>
        </w:rPr>
        <w:t xml:space="preserve">ccording to </w:t>
      </w:r>
      <w:r w:rsidR="00EC4835" w:rsidRPr="00800E75">
        <w:rPr>
          <w:rFonts w:ascii="Times New Roman" w:hAnsi="Times New Roman" w:cs="Times New Roman"/>
          <w:sz w:val="24"/>
          <w:szCs w:val="24"/>
          <w:lang w:val="en-US"/>
        </w:rPr>
        <w:t>Times Higher Education BRICS &amp; Emerging Economies Rankings 2017/18</w:t>
      </w:r>
      <w:r w:rsidR="0071332F" w:rsidRPr="00800E75">
        <w:rPr>
          <w:rFonts w:ascii="Times New Roman" w:hAnsi="Times New Roman" w:cs="Times New Roman"/>
          <w:sz w:val="24"/>
          <w:szCs w:val="24"/>
          <w:lang w:val="en-US"/>
        </w:rPr>
        <w:t>.</w:t>
      </w:r>
      <w:r w:rsidR="00A649E3" w:rsidRPr="00800E75">
        <w:rPr>
          <w:rFonts w:ascii="Times New Roman" w:hAnsi="Times New Roman" w:cs="Times New Roman"/>
          <w:sz w:val="24"/>
          <w:szCs w:val="24"/>
          <w:lang w:val="en-US"/>
        </w:rPr>
        <w:t xml:space="preserve"> </w:t>
      </w:r>
      <w:r w:rsidR="0031615D" w:rsidRPr="00800E75">
        <w:rPr>
          <w:rFonts w:ascii="Times New Roman" w:hAnsi="Times New Roman" w:cs="Times New Roman"/>
          <w:sz w:val="24"/>
          <w:szCs w:val="24"/>
          <w:lang w:val="en-US"/>
        </w:rPr>
        <w:t xml:space="preserve">TSU took 32 </w:t>
      </w:r>
      <w:r w:rsidR="006F6284" w:rsidRPr="00800E75">
        <w:rPr>
          <w:rFonts w:ascii="Times New Roman" w:hAnsi="Times New Roman" w:cs="Times New Roman"/>
          <w:sz w:val="24"/>
          <w:szCs w:val="24"/>
          <w:lang w:val="en-US"/>
        </w:rPr>
        <w:t>positions</w:t>
      </w:r>
      <w:r w:rsidR="0031615D" w:rsidRPr="00800E75">
        <w:rPr>
          <w:rFonts w:ascii="Times New Roman" w:hAnsi="Times New Roman" w:cs="Times New Roman"/>
          <w:sz w:val="24"/>
          <w:szCs w:val="24"/>
          <w:lang w:val="en-US"/>
        </w:rPr>
        <w:t xml:space="preserve"> higher </w:t>
      </w:r>
      <w:r w:rsidR="002B7DB0" w:rsidRPr="00800E75">
        <w:rPr>
          <w:rFonts w:ascii="Times New Roman" w:hAnsi="Times New Roman" w:cs="Times New Roman"/>
          <w:sz w:val="24"/>
          <w:szCs w:val="24"/>
          <w:lang w:val="en-US"/>
        </w:rPr>
        <w:t xml:space="preserve">and occupied 217th place </w:t>
      </w:r>
      <w:r w:rsidR="004F56F5" w:rsidRPr="00800E75">
        <w:rPr>
          <w:rFonts w:ascii="Times New Roman" w:hAnsi="Times New Roman" w:cs="Times New Roman"/>
          <w:sz w:val="24"/>
          <w:szCs w:val="24"/>
          <w:lang w:val="en-US"/>
        </w:rPr>
        <w:t>and became 4th</w:t>
      </w:r>
      <w:r w:rsidR="00BE55AD" w:rsidRPr="00800E75">
        <w:rPr>
          <w:rFonts w:ascii="Times New Roman" w:hAnsi="Times New Roman" w:cs="Times New Roman"/>
          <w:sz w:val="24"/>
          <w:szCs w:val="24"/>
          <w:lang w:val="en-US"/>
        </w:rPr>
        <w:t xml:space="preserve"> among Russian universities</w:t>
      </w:r>
      <w:r w:rsidR="004F56F5" w:rsidRPr="00800E75">
        <w:rPr>
          <w:rFonts w:ascii="Times New Roman" w:hAnsi="Times New Roman" w:cs="Times New Roman"/>
          <w:sz w:val="24"/>
          <w:szCs w:val="24"/>
          <w:lang w:val="en-US"/>
        </w:rPr>
        <w:t xml:space="preserve"> a</w:t>
      </w:r>
      <w:r w:rsidR="005A1B29" w:rsidRPr="00800E75">
        <w:rPr>
          <w:rFonts w:ascii="Times New Roman" w:hAnsi="Times New Roman" w:cs="Times New Roman"/>
          <w:sz w:val="24"/>
          <w:szCs w:val="24"/>
          <w:lang w:val="en-US"/>
        </w:rPr>
        <w:t xml:space="preserve">ccording </w:t>
      </w:r>
      <w:r w:rsidR="005A1B29" w:rsidRPr="00800E75">
        <w:rPr>
          <w:rFonts w:ascii="Times New Roman" w:hAnsi="Times New Roman" w:cs="Times New Roman"/>
          <w:sz w:val="24"/>
          <w:szCs w:val="24"/>
          <w:lang w:val="en-US"/>
        </w:rPr>
        <w:lastRenderedPageBreak/>
        <w:t>to Round University Ranking (RUR).</w:t>
      </w:r>
      <w:r w:rsidR="00014047" w:rsidRPr="00800E75">
        <w:rPr>
          <w:rFonts w:ascii="Times New Roman" w:hAnsi="Times New Roman" w:cs="Times New Roman"/>
          <w:sz w:val="24"/>
          <w:szCs w:val="24"/>
          <w:lang w:val="en-US"/>
        </w:rPr>
        <w:t xml:space="preserve"> Following results of 2017, </w:t>
      </w:r>
      <w:r w:rsidR="009E7C3D" w:rsidRPr="00800E75">
        <w:rPr>
          <w:rFonts w:ascii="Times New Roman" w:hAnsi="Times New Roman" w:cs="Times New Roman"/>
          <w:sz w:val="24"/>
          <w:szCs w:val="24"/>
          <w:lang w:val="en-US"/>
        </w:rPr>
        <w:t xml:space="preserve">the university </w:t>
      </w:r>
      <w:r w:rsidR="000722D0" w:rsidRPr="00800E75">
        <w:rPr>
          <w:rFonts w:ascii="Times New Roman" w:hAnsi="Times New Roman" w:cs="Times New Roman"/>
          <w:sz w:val="24"/>
          <w:szCs w:val="24"/>
          <w:lang w:val="en-US"/>
        </w:rPr>
        <w:t xml:space="preserve">improved its positions at </w:t>
      </w:r>
      <w:r w:rsidR="009E7C3D" w:rsidRPr="00800E75">
        <w:rPr>
          <w:rFonts w:ascii="Times New Roman" w:hAnsi="Times New Roman" w:cs="Times New Roman"/>
          <w:sz w:val="24"/>
          <w:szCs w:val="24"/>
          <w:lang w:val="en-US"/>
        </w:rPr>
        <w:t>Webometrics BRICS</w:t>
      </w:r>
      <w:r w:rsidR="000722D0" w:rsidRPr="00800E75">
        <w:rPr>
          <w:rFonts w:ascii="Times New Roman" w:hAnsi="Times New Roman" w:cs="Times New Roman"/>
          <w:sz w:val="24"/>
          <w:szCs w:val="24"/>
          <w:lang w:val="en-US"/>
        </w:rPr>
        <w:t xml:space="preserve"> and occupied 124th place</w:t>
      </w:r>
      <w:r w:rsidR="0032191A" w:rsidRPr="00800E75">
        <w:rPr>
          <w:rFonts w:ascii="Times New Roman" w:hAnsi="Times New Roman" w:cs="Times New Roman"/>
          <w:sz w:val="24"/>
          <w:szCs w:val="24"/>
          <w:lang w:val="en-US"/>
        </w:rPr>
        <w:t xml:space="preserve"> (2015: 153th place)</w:t>
      </w:r>
      <w:r w:rsidR="000722D0" w:rsidRPr="00800E75">
        <w:rPr>
          <w:rFonts w:ascii="Times New Roman" w:hAnsi="Times New Roman" w:cs="Times New Roman"/>
          <w:sz w:val="24"/>
          <w:szCs w:val="24"/>
          <w:lang w:val="en-US"/>
        </w:rPr>
        <w:t xml:space="preserve">. </w:t>
      </w:r>
    </w:p>
    <w:p w:rsidR="00815FE0" w:rsidRPr="00800E75" w:rsidRDefault="00F647CC"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Specializations of StrAU (Human (Institute of Biomedicine)</w:t>
      </w:r>
      <w:r w:rsidR="00D927C1" w:rsidRPr="00800E75">
        <w:rPr>
          <w:rFonts w:ascii="Times New Roman" w:hAnsi="Times New Roman" w:cs="Times New Roman"/>
          <w:sz w:val="24"/>
          <w:szCs w:val="24"/>
          <w:lang w:val="en-US"/>
        </w:rPr>
        <w:t xml:space="preserve">, Society (Institute of </w:t>
      </w:r>
      <w:r w:rsidR="0010663A" w:rsidRPr="00800E75">
        <w:rPr>
          <w:rFonts w:ascii="Times New Roman" w:hAnsi="Times New Roman" w:cs="Times New Roman"/>
          <w:sz w:val="24"/>
          <w:szCs w:val="24"/>
          <w:lang w:val="en-US"/>
        </w:rPr>
        <w:t xml:space="preserve">the </w:t>
      </w:r>
      <w:r w:rsidR="00D927C1" w:rsidRPr="00800E75">
        <w:rPr>
          <w:rFonts w:ascii="Times New Roman" w:hAnsi="Times New Roman" w:cs="Times New Roman"/>
          <w:sz w:val="24"/>
          <w:szCs w:val="24"/>
          <w:lang w:val="en-US"/>
        </w:rPr>
        <w:t>Human of the Digital Era), Physical Environment (</w:t>
      </w:r>
      <w:r w:rsidR="00AB5227" w:rsidRPr="00800E75">
        <w:rPr>
          <w:rFonts w:ascii="Times New Roman" w:hAnsi="Times New Roman" w:cs="Times New Roman"/>
          <w:sz w:val="24"/>
          <w:szCs w:val="24"/>
          <w:lang w:val="en-US"/>
        </w:rPr>
        <w:t>Institute of Smart Materials and Technologies</w:t>
      </w:r>
      <w:r w:rsidR="00D67F28" w:rsidRPr="00800E75">
        <w:rPr>
          <w:rFonts w:ascii="Times New Roman" w:hAnsi="Times New Roman" w:cs="Times New Roman"/>
          <w:sz w:val="24"/>
          <w:szCs w:val="24"/>
          <w:lang w:val="en-US"/>
        </w:rPr>
        <w:t>)</w:t>
      </w:r>
      <w:r w:rsidR="009222D2" w:rsidRPr="00800E75">
        <w:rPr>
          <w:rFonts w:ascii="Times New Roman" w:hAnsi="Times New Roman" w:cs="Times New Roman"/>
          <w:sz w:val="24"/>
          <w:szCs w:val="24"/>
          <w:lang w:val="en-US"/>
        </w:rPr>
        <w:t>, Environment</w:t>
      </w:r>
      <w:r w:rsidR="00B66683" w:rsidRPr="00800E75">
        <w:rPr>
          <w:rFonts w:ascii="Times New Roman" w:hAnsi="Times New Roman" w:cs="Times New Roman"/>
          <w:sz w:val="24"/>
          <w:szCs w:val="24"/>
          <w:lang w:val="en-US"/>
        </w:rPr>
        <w:t xml:space="preserve"> (</w:t>
      </w:r>
      <w:r w:rsidR="004C3AAF" w:rsidRPr="00800E75">
        <w:rPr>
          <w:rFonts w:ascii="Times New Roman" w:hAnsi="Times New Roman" w:cs="Times New Roman"/>
          <w:sz w:val="24"/>
          <w:szCs w:val="24"/>
          <w:lang w:val="en-US"/>
        </w:rPr>
        <w:t>TSSW: Siberian Institute of the Future</w:t>
      </w:r>
      <w:r w:rsidRPr="00800E75">
        <w:rPr>
          <w:rFonts w:ascii="Times New Roman" w:hAnsi="Times New Roman" w:cs="Times New Roman"/>
          <w:sz w:val="24"/>
          <w:szCs w:val="24"/>
          <w:lang w:val="en-US"/>
        </w:rPr>
        <w:t>)</w:t>
      </w:r>
      <w:r w:rsidR="00D67F28" w:rsidRPr="00800E75">
        <w:rPr>
          <w:rFonts w:ascii="Times New Roman" w:hAnsi="Times New Roman" w:cs="Times New Roman"/>
          <w:sz w:val="24"/>
          <w:szCs w:val="24"/>
          <w:lang w:val="en-US"/>
        </w:rPr>
        <w:t xml:space="preserve">) </w:t>
      </w:r>
      <w:r w:rsidR="00F4397A" w:rsidRPr="00800E75">
        <w:rPr>
          <w:rFonts w:ascii="Times New Roman" w:hAnsi="Times New Roman" w:cs="Times New Roman"/>
          <w:sz w:val="24"/>
          <w:szCs w:val="24"/>
          <w:lang w:val="en-US"/>
        </w:rPr>
        <w:t>are focused on research</w:t>
      </w:r>
      <w:r w:rsidR="0070233B" w:rsidRPr="00800E75">
        <w:rPr>
          <w:rFonts w:ascii="Times New Roman" w:hAnsi="Times New Roman" w:cs="Times New Roman"/>
          <w:sz w:val="24"/>
          <w:szCs w:val="24"/>
          <w:lang w:val="en-US"/>
        </w:rPr>
        <w:t>,</w:t>
      </w:r>
      <w:r w:rsidR="00F4397A" w:rsidRPr="00800E75">
        <w:rPr>
          <w:rFonts w:ascii="Times New Roman" w:hAnsi="Times New Roman" w:cs="Times New Roman"/>
          <w:sz w:val="24"/>
          <w:szCs w:val="24"/>
          <w:lang w:val="en-US"/>
        </w:rPr>
        <w:t xml:space="preserve"> </w:t>
      </w:r>
      <w:r w:rsidR="0070233B" w:rsidRPr="00800E75">
        <w:rPr>
          <w:rFonts w:ascii="Times New Roman" w:hAnsi="Times New Roman" w:cs="Times New Roman"/>
          <w:sz w:val="24"/>
          <w:szCs w:val="24"/>
          <w:lang w:val="en-US"/>
        </w:rPr>
        <w:t>staff</w:t>
      </w:r>
      <w:r w:rsidR="006B3255" w:rsidRPr="00800E75">
        <w:rPr>
          <w:rFonts w:ascii="Times New Roman" w:hAnsi="Times New Roman" w:cs="Times New Roman"/>
          <w:sz w:val="24"/>
          <w:szCs w:val="24"/>
          <w:lang w:val="en-US"/>
        </w:rPr>
        <w:t>,</w:t>
      </w:r>
      <w:r w:rsidR="0070233B" w:rsidRPr="00800E75">
        <w:rPr>
          <w:rFonts w:ascii="Times New Roman" w:hAnsi="Times New Roman" w:cs="Times New Roman"/>
          <w:sz w:val="24"/>
          <w:szCs w:val="24"/>
          <w:lang w:val="en-US"/>
        </w:rPr>
        <w:t xml:space="preserve"> and technological </w:t>
      </w:r>
      <w:r w:rsidR="00955651" w:rsidRPr="00800E75">
        <w:rPr>
          <w:rFonts w:ascii="Times New Roman" w:hAnsi="Times New Roman" w:cs="Times New Roman"/>
          <w:sz w:val="24"/>
          <w:szCs w:val="24"/>
          <w:lang w:val="en-US"/>
        </w:rPr>
        <w:t xml:space="preserve">support </w:t>
      </w:r>
      <w:r w:rsidR="00FF7096" w:rsidRPr="00800E75">
        <w:rPr>
          <w:rFonts w:ascii="Times New Roman" w:hAnsi="Times New Roman" w:cs="Times New Roman"/>
          <w:sz w:val="24"/>
          <w:szCs w:val="24"/>
          <w:lang w:val="en-US"/>
        </w:rPr>
        <w:t xml:space="preserve">of transformation </w:t>
      </w:r>
      <w:r w:rsidR="00D802F6" w:rsidRPr="00800E75">
        <w:rPr>
          <w:rFonts w:ascii="Times New Roman" w:hAnsi="Times New Roman" w:cs="Times New Roman"/>
          <w:sz w:val="24"/>
          <w:szCs w:val="24"/>
          <w:lang w:val="en-US"/>
        </w:rPr>
        <w:t>processes</w:t>
      </w:r>
      <w:r w:rsidR="00363D79" w:rsidRPr="00800E75">
        <w:rPr>
          <w:rFonts w:ascii="Times New Roman" w:hAnsi="Times New Roman" w:cs="Times New Roman"/>
          <w:sz w:val="24"/>
          <w:szCs w:val="24"/>
          <w:lang w:val="en-US"/>
        </w:rPr>
        <w:t xml:space="preserve"> </w:t>
      </w:r>
      <w:r w:rsidR="008D5371" w:rsidRPr="00800E75">
        <w:rPr>
          <w:rFonts w:ascii="Times New Roman" w:hAnsi="Times New Roman" w:cs="Times New Roman"/>
          <w:sz w:val="24"/>
          <w:szCs w:val="24"/>
          <w:lang w:val="en-US"/>
        </w:rPr>
        <w:t xml:space="preserve">of humans </w:t>
      </w:r>
      <w:r w:rsidR="00363D79" w:rsidRPr="00800E75">
        <w:rPr>
          <w:rFonts w:ascii="Times New Roman" w:hAnsi="Times New Roman" w:cs="Times New Roman"/>
          <w:sz w:val="24"/>
          <w:szCs w:val="24"/>
          <w:lang w:val="en-US"/>
        </w:rPr>
        <w:t xml:space="preserve">and society </w:t>
      </w:r>
      <w:r w:rsidR="00622718" w:rsidRPr="00800E75">
        <w:rPr>
          <w:rFonts w:ascii="Times New Roman" w:hAnsi="Times New Roman" w:cs="Times New Roman"/>
          <w:sz w:val="24"/>
          <w:szCs w:val="24"/>
          <w:lang w:val="en-US"/>
        </w:rPr>
        <w:t>in the context of</w:t>
      </w:r>
      <w:r w:rsidR="00037B33" w:rsidRPr="00800E75">
        <w:rPr>
          <w:rFonts w:ascii="Times New Roman" w:hAnsi="Times New Roman" w:cs="Times New Roman"/>
          <w:sz w:val="24"/>
          <w:szCs w:val="24"/>
          <w:lang w:val="en-US"/>
        </w:rPr>
        <w:t xml:space="preserve"> </w:t>
      </w:r>
      <w:r w:rsidR="001804E0" w:rsidRPr="00800E75">
        <w:rPr>
          <w:rFonts w:ascii="Times New Roman" w:hAnsi="Times New Roman" w:cs="Times New Roman"/>
          <w:sz w:val="24"/>
          <w:szCs w:val="24"/>
          <w:lang w:val="en-US"/>
        </w:rPr>
        <w:t>the new industrial revolution.</w:t>
      </w:r>
    </w:p>
    <w:p w:rsidR="00CD78F3" w:rsidRPr="00800E75" w:rsidRDefault="00F24C37"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eastAsia="ヒラギノ角ゴ Pro W3" w:hAnsi="Times New Roman" w:cs="Times New Roman"/>
          <w:noProof/>
          <w:color w:val="000000"/>
          <w:sz w:val="24"/>
          <w:szCs w:val="24"/>
          <w:lang w:val="en-US"/>
        </w:rPr>
        <w:t>In order to create an effective organizational structure within the university that is the basis for sucesseful development of StrAU</w:t>
      </w:r>
      <w:r w:rsidR="00CB3CE9" w:rsidRPr="00800E75">
        <w:rPr>
          <w:rFonts w:ascii="Times New Roman" w:eastAsia="ヒラギノ角ゴ Pro W3" w:hAnsi="Times New Roman" w:cs="Times New Roman"/>
          <w:noProof/>
          <w:color w:val="000000"/>
          <w:sz w:val="24"/>
          <w:szCs w:val="24"/>
          <w:lang w:val="en-US"/>
        </w:rPr>
        <w:t xml:space="preserve"> 2 strategic sessions with the participation of the experts</w:t>
      </w:r>
      <w:r w:rsidR="003F0B7A" w:rsidRPr="00800E75">
        <w:rPr>
          <w:rFonts w:ascii="Times New Roman" w:eastAsia="ヒラギノ角ゴ Pro W3" w:hAnsi="Times New Roman" w:cs="Times New Roman"/>
          <w:noProof/>
          <w:color w:val="000000"/>
          <w:sz w:val="24"/>
          <w:szCs w:val="24"/>
          <w:lang w:val="en-US"/>
        </w:rPr>
        <w:t xml:space="preserve"> of the Center for Strategic Research North-West.  </w:t>
      </w:r>
      <w:r w:rsidRPr="00800E75">
        <w:rPr>
          <w:rFonts w:ascii="Times New Roman" w:eastAsia="ヒラギノ角ゴ Pro W3" w:hAnsi="Times New Roman" w:cs="Times New Roman"/>
          <w:noProof/>
          <w:color w:val="000000"/>
          <w:sz w:val="24"/>
          <w:szCs w:val="24"/>
          <w:lang w:val="en-US"/>
        </w:rPr>
        <w:t xml:space="preserve"> </w:t>
      </w:r>
      <w:r w:rsidR="003F0B7A" w:rsidRPr="00800E75">
        <w:rPr>
          <w:rFonts w:ascii="Times New Roman" w:eastAsia="ヒラギノ角ゴ Pro W3" w:hAnsi="Times New Roman" w:cs="Times New Roman"/>
          <w:noProof/>
          <w:color w:val="000000"/>
          <w:sz w:val="24"/>
          <w:szCs w:val="24"/>
          <w:lang w:val="en-US"/>
        </w:rPr>
        <w:t xml:space="preserve">Development of StrAU </w:t>
      </w:r>
      <w:r w:rsidRPr="00800E75">
        <w:rPr>
          <w:rFonts w:ascii="Times New Roman" w:eastAsia="ヒラギノ角ゴ Pro W3" w:hAnsi="Times New Roman" w:cs="Times New Roman"/>
          <w:noProof/>
          <w:color w:val="000000"/>
          <w:sz w:val="24"/>
          <w:szCs w:val="24"/>
          <w:lang w:val="en-US"/>
        </w:rPr>
        <w:t>happens thanks to its research team</w:t>
      </w:r>
      <w:r w:rsidR="00CB3CE9" w:rsidRPr="00800E75">
        <w:rPr>
          <w:rFonts w:ascii="Times New Roman" w:eastAsia="ヒラギノ角ゴ Pro W3" w:hAnsi="Times New Roman" w:cs="Times New Roman"/>
          <w:noProof/>
          <w:color w:val="000000"/>
          <w:sz w:val="24"/>
          <w:szCs w:val="24"/>
          <w:lang w:val="en-US"/>
        </w:rPr>
        <w:t xml:space="preserve"> that is doing cutting-edge research in the breakthrough areas and is able to produce and deepen scientific knowledge</w:t>
      </w:r>
      <w:r w:rsidR="003F0B7A" w:rsidRPr="00800E75">
        <w:rPr>
          <w:rFonts w:ascii="Times New Roman" w:eastAsia="ヒラギノ角ゴ Pro W3" w:hAnsi="Times New Roman" w:cs="Times New Roman"/>
          <w:noProof/>
          <w:color w:val="000000"/>
          <w:sz w:val="24"/>
          <w:szCs w:val="24"/>
          <w:lang w:val="en-US"/>
        </w:rPr>
        <w:t xml:space="preserve">, the team also realizes eductional programs and study modules. </w:t>
      </w:r>
      <w:r w:rsidR="00DB63DB" w:rsidRPr="00800E75">
        <w:rPr>
          <w:rFonts w:ascii="Times New Roman" w:eastAsia="ヒラギノ角ゴ Pro W3" w:hAnsi="Times New Roman" w:cs="Times New Roman"/>
          <w:noProof/>
          <w:color w:val="000000"/>
          <w:sz w:val="24"/>
          <w:szCs w:val="24"/>
          <w:lang w:val="en-US"/>
        </w:rPr>
        <w:t>The sessions resulted in a better focus on topical research issues and hi-tech market segment.</w:t>
      </w:r>
      <w:r w:rsidR="00DB63DB" w:rsidRPr="00800E75">
        <w:rPr>
          <w:rFonts w:ascii="Times New Roman" w:hAnsi="Times New Roman" w:cs="Times New Roman"/>
          <w:sz w:val="24"/>
          <w:szCs w:val="24"/>
          <w:lang w:val="en-US"/>
        </w:rPr>
        <w:t xml:space="preserve"> </w:t>
      </w:r>
      <w:r w:rsidR="00DB63DB" w:rsidRPr="00800E75">
        <w:rPr>
          <w:rFonts w:ascii="Times New Roman" w:eastAsia="ヒラギノ角ゴ Pro W3" w:hAnsi="Times New Roman" w:cs="Times New Roman"/>
          <w:noProof/>
          <w:color w:val="000000"/>
          <w:sz w:val="24"/>
          <w:szCs w:val="24"/>
          <w:lang w:val="en-US"/>
        </w:rPr>
        <w:tab/>
        <w:t xml:space="preserve">Scientometric analysis of the perspective research topics and areas, analysis of technological markets </w:t>
      </w:r>
      <w:r w:rsidR="00721AFC" w:rsidRPr="00800E75">
        <w:rPr>
          <w:rFonts w:ascii="Times New Roman" w:eastAsia="ヒラギノ角ゴ Pro W3" w:hAnsi="Times New Roman" w:cs="Times New Roman"/>
          <w:noProof/>
          <w:color w:val="000000"/>
          <w:sz w:val="24"/>
          <w:szCs w:val="24"/>
          <w:lang w:val="en-US"/>
        </w:rPr>
        <w:t>where products developed by the StrAu would be in demand.</w:t>
      </w:r>
      <w:r w:rsidR="00DB63DB" w:rsidRPr="00800E75">
        <w:rPr>
          <w:rFonts w:ascii="Times New Roman" w:eastAsia="ヒラギノ角ゴ Pro W3" w:hAnsi="Times New Roman" w:cs="Times New Roman"/>
          <w:noProof/>
          <w:color w:val="000000"/>
          <w:sz w:val="24"/>
          <w:szCs w:val="24"/>
          <w:lang w:val="en-US"/>
        </w:rPr>
        <w:t xml:space="preserve"> </w:t>
      </w:r>
      <w:r w:rsidR="00CD78F3" w:rsidRPr="00800E75">
        <w:rPr>
          <w:rFonts w:ascii="Times New Roman" w:eastAsia="ヒラギノ角ゴ Pro W3" w:hAnsi="Times New Roman" w:cs="Times New Roman"/>
          <w:noProof/>
          <w:color w:val="000000"/>
          <w:sz w:val="24"/>
          <w:szCs w:val="24"/>
          <w:lang w:val="en-US"/>
        </w:rPr>
        <w:t xml:space="preserve"> </w:t>
      </w:r>
      <w:r w:rsidR="00DB63DB" w:rsidRPr="00800E75">
        <w:rPr>
          <w:rFonts w:ascii="Times New Roman" w:eastAsia="ヒラギノ角ゴ Pro W3" w:hAnsi="Times New Roman" w:cs="Times New Roman"/>
          <w:noProof/>
          <w:color w:val="000000"/>
          <w:sz w:val="24"/>
          <w:szCs w:val="24"/>
          <w:lang w:val="en-US"/>
        </w:rPr>
        <w:t xml:space="preserve"> </w:t>
      </w:r>
      <w:r w:rsidR="00721AFC" w:rsidRPr="00800E75">
        <w:rPr>
          <w:rFonts w:ascii="Times New Roman" w:eastAsia="ヒラギノ角ゴ Pro W3" w:hAnsi="Times New Roman" w:cs="Times New Roman"/>
          <w:noProof/>
          <w:color w:val="000000"/>
          <w:sz w:val="24"/>
          <w:szCs w:val="24"/>
          <w:lang w:val="en-US"/>
        </w:rPr>
        <w:t xml:space="preserve">Participants of the sessions approved effective organizational structures of StrAU and the model of educational part.  </w:t>
      </w:r>
    </w:p>
    <w:p w:rsidR="00271D8C" w:rsidRPr="00800E75" w:rsidRDefault="00C04168"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Formation of StrAUs </w:t>
      </w:r>
      <w:r w:rsidR="00BD619B" w:rsidRPr="00800E75">
        <w:rPr>
          <w:rFonts w:ascii="Times New Roman" w:hAnsi="Times New Roman" w:cs="Times New Roman"/>
          <w:sz w:val="24"/>
          <w:szCs w:val="24"/>
          <w:lang w:val="en-US"/>
        </w:rPr>
        <w:t xml:space="preserve">stimulates re-engineering of education </w:t>
      </w:r>
      <w:r w:rsidR="007A4CC1" w:rsidRPr="00800E75">
        <w:rPr>
          <w:rFonts w:ascii="Times New Roman" w:hAnsi="Times New Roman" w:cs="Times New Roman"/>
          <w:sz w:val="24"/>
          <w:szCs w:val="24"/>
          <w:lang w:val="en-US"/>
        </w:rPr>
        <w:t xml:space="preserve">and finishes the process of formation of the competitive </w:t>
      </w:r>
      <w:r w:rsidR="00D46E81" w:rsidRPr="00800E75">
        <w:rPr>
          <w:rFonts w:ascii="Times New Roman" w:hAnsi="Times New Roman" w:cs="Times New Roman"/>
          <w:sz w:val="24"/>
          <w:szCs w:val="24"/>
          <w:lang w:val="en-US"/>
        </w:rPr>
        <w:t xml:space="preserve">Bachelor’s and Master’s and Postgraduate education system </w:t>
      </w:r>
      <w:r w:rsidR="00060BCE" w:rsidRPr="00800E75">
        <w:rPr>
          <w:rFonts w:ascii="Times New Roman" w:hAnsi="Times New Roman" w:cs="Times New Roman"/>
          <w:sz w:val="24"/>
          <w:szCs w:val="24"/>
          <w:lang w:val="en-US"/>
        </w:rPr>
        <w:t xml:space="preserve">in a university. Learning process </w:t>
      </w:r>
      <w:r w:rsidR="00F3428B" w:rsidRPr="00800E75">
        <w:rPr>
          <w:rFonts w:ascii="Times New Roman" w:hAnsi="Times New Roman" w:cs="Times New Roman"/>
          <w:sz w:val="24"/>
          <w:szCs w:val="24"/>
          <w:lang w:val="en-US"/>
        </w:rPr>
        <w:t xml:space="preserve">of StrAUs </w:t>
      </w:r>
      <w:r w:rsidR="006F3D4A" w:rsidRPr="00800E75">
        <w:rPr>
          <w:rFonts w:ascii="Times New Roman" w:hAnsi="Times New Roman" w:cs="Times New Roman"/>
          <w:sz w:val="24"/>
          <w:szCs w:val="24"/>
          <w:lang w:val="en-US"/>
        </w:rPr>
        <w:t xml:space="preserve">is presented by unique integrated </w:t>
      </w:r>
      <w:r w:rsidR="004D6E99" w:rsidRPr="00800E75">
        <w:rPr>
          <w:rFonts w:ascii="Times New Roman" w:hAnsi="Times New Roman" w:cs="Times New Roman"/>
          <w:sz w:val="24"/>
          <w:szCs w:val="24"/>
          <w:lang w:val="en-US"/>
        </w:rPr>
        <w:t xml:space="preserve">and interdisciplinary autonomous </w:t>
      </w:r>
      <w:r w:rsidR="009C7E6B" w:rsidRPr="00800E75">
        <w:rPr>
          <w:rFonts w:ascii="Times New Roman" w:hAnsi="Times New Roman" w:cs="Times New Roman"/>
          <w:sz w:val="24"/>
          <w:szCs w:val="24"/>
          <w:lang w:val="en-US"/>
        </w:rPr>
        <w:t xml:space="preserve">Master’s </w:t>
      </w:r>
      <w:r w:rsidR="004D6E99" w:rsidRPr="00800E75">
        <w:rPr>
          <w:rFonts w:ascii="Times New Roman" w:hAnsi="Times New Roman" w:cs="Times New Roman"/>
          <w:sz w:val="24"/>
          <w:szCs w:val="24"/>
          <w:lang w:val="en-US"/>
        </w:rPr>
        <w:t xml:space="preserve">programs </w:t>
      </w:r>
      <w:r w:rsidR="009C7E6B" w:rsidRPr="00800E75">
        <w:rPr>
          <w:rFonts w:ascii="Times New Roman" w:hAnsi="Times New Roman" w:cs="Times New Roman"/>
          <w:sz w:val="24"/>
          <w:szCs w:val="24"/>
          <w:lang w:val="en-US"/>
        </w:rPr>
        <w:t xml:space="preserve">in Russian and English. </w:t>
      </w:r>
      <w:r w:rsidR="00C961C7" w:rsidRPr="00800E75">
        <w:rPr>
          <w:rFonts w:ascii="Times New Roman" w:hAnsi="Times New Roman" w:cs="Times New Roman"/>
          <w:sz w:val="24"/>
          <w:szCs w:val="24"/>
          <w:lang w:val="en-US"/>
        </w:rPr>
        <w:t>The m</w:t>
      </w:r>
      <w:r w:rsidR="00714191" w:rsidRPr="00800E75">
        <w:rPr>
          <w:rFonts w:ascii="Times New Roman" w:hAnsi="Times New Roman" w:cs="Times New Roman"/>
          <w:sz w:val="24"/>
          <w:szCs w:val="24"/>
          <w:lang w:val="en-US"/>
        </w:rPr>
        <w:t xml:space="preserve">odule-based structure of </w:t>
      </w:r>
      <w:r w:rsidR="00C961C7" w:rsidRPr="00800E75">
        <w:rPr>
          <w:rFonts w:ascii="Times New Roman" w:hAnsi="Times New Roman" w:cs="Times New Roman"/>
          <w:sz w:val="24"/>
          <w:szCs w:val="24"/>
          <w:lang w:val="en-US"/>
        </w:rPr>
        <w:t>the basic academic program</w:t>
      </w:r>
      <w:r w:rsidR="00BD1A50" w:rsidRPr="00800E75">
        <w:rPr>
          <w:rFonts w:ascii="Times New Roman" w:hAnsi="Times New Roman" w:cs="Times New Roman"/>
          <w:sz w:val="24"/>
          <w:szCs w:val="24"/>
          <w:lang w:val="en-US"/>
        </w:rPr>
        <w:t>, further education programs, distance programs, campus courses, and electives</w:t>
      </w:r>
      <w:r w:rsidR="00970F2D" w:rsidRPr="00800E75">
        <w:rPr>
          <w:rFonts w:ascii="Times New Roman" w:hAnsi="Times New Roman" w:cs="Times New Roman"/>
          <w:sz w:val="24"/>
          <w:szCs w:val="24"/>
          <w:lang w:val="en-US"/>
        </w:rPr>
        <w:t xml:space="preserve"> is designed for implementation of the individual academic trajectory</w:t>
      </w:r>
      <w:r w:rsidR="00A718F3" w:rsidRPr="00800E75">
        <w:rPr>
          <w:rFonts w:ascii="Times New Roman" w:hAnsi="Times New Roman" w:cs="Times New Roman"/>
          <w:sz w:val="24"/>
          <w:szCs w:val="24"/>
          <w:lang w:val="en-US"/>
        </w:rPr>
        <w:t>.</w:t>
      </w:r>
      <w:r w:rsidR="00692B72" w:rsidRPr="00800E75">
        <w:rPr>
          <w:rFonts w:ascii="Times New Roman" w:hAnsi="Times New Roman" w:cs="Times New Roman"/>
          <w:sz w:val="24"/>
          <w:szCs w:val="24"/>
          <w:lang w:val="en-US"/>
        </w:rPr>
        <w:t xml:space="preserve"> </w:t>
      </w:r>
    </w:p>
    <w:p w:rsidR="00246CAA" w:rsidRPr="00800E75" w:rsidRDefault="00246CAA"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StrAU </w:t>
      </w:r>
      <w:r w:rsidR="00CD352B" w:rsidRPr="00800E75">
        <w:rPr>
          <w:rFonts w:ascii="Times New Roman" w:hAnsi="Times New Roman" w:cs="Times New Roman"/>
          <w:sz w:val="24"/>
          <w:szCs w:val="24"/>
          <w:lang w:val="en-US"/>
        </w:rPr>
        <w:t xml:space="preserve">Institute of Biomedicine </w:t>
      </w:r>
      <w:r w:rsidR="00872A3C" w:rsidRPr="00800E75">
        <w:rPr>
          <w:rFonts w:ascii="Times New Roman" w:hAnsi="Times New Roman" w:cs="Times New Roman"/>
          <w:sz w:val="24"/>
          <w:szCs w:val="24"/>
          <w:lang w:val="en-US"/>
        </w:rPr>
        <w:t>is the center in biotechnologies, pro</w:t>
      </w:r>
      <w:r w:rsidR="00C2333F" w:rsidRPr="00800E75">
        <w:rPr>
          <w:rFonts w:ascii="Times New Roman" w:hAnsi="Times New Roman" w:cs="Times New Roman"/>
          <w:sz w:val="24"/>
          <w:szCs w:val="24"/>
          <w:lang w:val="en-US"/>
        </w:rPr>
        <w:t xml:space="preserve">viding life quality improvement, </w:t>
      </w:r>
      <w:r w:rsidR="008F0CA9" w:rsidRPr="00800E75">
        <w:rPr>
          <w:rFonts w:ascii="Times New Roman" w:hAnsi="Times New Roman" w:cs="Times New Roman"/>
          <w:sz w:val="24"/>
          <w:szCs w:val="24"/>
          <w:lang w:val="en-US"/>
        </w:rPr>
        <w:t>active longevity</w:t>
      </w:r>
      <w:r w:rsidR="00C2333F" w:rsidRPr="00800E75">
        <w:rPr>
          <w:rFonts w:ascii="Times New Roman" w:hAnsi="Times New Roman" w:cs="Times New Roman"/>
          <w:sz w:val="24"/>
          <w:szCs w:val="24"/>
          <w:lang w:val="en-US"/>
        </w:rPr>
        <w:t>,</w:t>
      </w:r>
      <w:r w:rsidR="008F0CA9" w:rsidRPr="00800E75">
        <w:rPr>
          <w:rFonts w:ascii="Times New Roman" w:hAnsi="Times New Roman" w:cs="Times New Roman"/>
          <w:sz w:val="24"/>
          <w:szCs w:val="24"/>
          <w:lang w:val="en-US"/>
        </w:rPr>
        <w:t xml:space="preserve"> </w:t>
      </w:r>
      <w:r w:rsidR="00C2333F" w:rsidRPr="00800E75">
        <w:rPr>
          <w:rFonts w:ascii="Times New Roman" w:hAnsi="Times New Roman" w:cs="Times New Roman"/>
          <w:sz w:val="24"/>
          <w:szCs w:val="24"/>
          <w:lang w:val="en-US"/>
        </w:rPr>
        <w:t xml:space="preserve">and </w:t>
      </w:r>
      <w:r w:rsidR="00980A7B" w:rsidRPr="00800E75">
        <w:rPr>
          <w:rFonts w:ascii="Times New Roman" w:hAnsi="Times New Roman" w:cs="Times New Roman"/>
          <w:sz w:val="24"/>
          <w:szCs w:val="24"/>
          <w:lang w:val="en-US"/>
        </w:rPr>
        <w:t xml:space="preserve">development of translational medicine. The </w:t>
      </w:r>
      <w:r w:rsidR="005F0A4C" w:rsidRPr="00800E75">
        <w:rPr>
          <w:rFonts w:ascii="Times New Roman" w:hAnsi="Times New Roman" w:cs="Times New Roman"/>
          <w:sz w:val="24"/>
          <w:szCs w:val="24"/>
          <w:lang w:val="en-US"/>
        </w:rPr>
        <w:t>leading</w:t>
      </w:r>
      <w:r w:rsidR="00980A7B" w:rsidRPr="00800E75">
        <w:rPr>
          <w:rFonts w:ascii="Times New Roman" w:hAnsi="Times New Roman" w:cs="Times New Roman"/>
          <w:sz w:val="24"/>
          <w:szCs w:val="24"/>
          <w:lang w:val="en-US"/>
        </w:rPr>
        <w:t xml:space="preserve"> scientists </w:t>
      </w:r>
      <w:r w:rsidR="005F0A4C" w:rsidRPr="00800E75">
        <w:rPr>
          <w:rFonts w:ascii="Times New Roman" w:hAnsi="Times New Roman" w:cs="Times New Roman"/>
          <w:sz w:val="24"/>
          <w:szCs w:val="24"/>
          <w:lang w:val="en-US"/>
        </w:rPr>
        <w:t>are</w:t>
      </w:r>
      <w:r w:rsidR="00980A7B" w:rsidRPr="00800E75">
        <w:rPr>
          <w:rFonts w:ascii="Times New Roman" w:hAnsi="Times New Roman" w:cs="Times New Roman"/>
          <w:sz w:val="24"/>
          <w:szCs w:val="24"/>
          <w:lang w:val="en-US"/>
        </w:rPr>
        <w:t xml:space="preserve"> </w:t>
      </w:r>
      <w:r w:rsidR="006F0F89" w:rsidRPr="00800E75">
        <w:rPr>
          <w:rFonts w:ascii="Times New Roman" w:hAnsi="Times New Roman" w:cs="Times New Roman"/>
          <w:sz w:val="24"/>
          <w:szCs w:val="24"/>
          <w:lang w:val="en-US"/>
        </w:rPr>
        <w:t xml:space="preserve">involved </w:t>
      </w:r>
      <w:r w:rsidR="005F0A4C" w:rsidRPr="00800E75">
        <w:rPr>
          <w:rFonts w:ascii="Times New Roman" w:hAnsi="Times New Roman" w:cs="Times New Roman"/>
          <w:sz w:val="24"/>
          <w:szCs w:val="24"/>
          <w:lang w:val="en-US"/>
        </w:rPr>
        <w:t xml:space="preserve">to work at the </w:t>
      </w:r>
      <w:r w:rsidR="00C77BC5" w:rsidRPr="00800E75">
        <w:rPr>
          <w:rFonts w:ascii="Times New Roman" w:hAnsi="Times New Roman" w:cs="Times New Roman"/>
          <w:sz w:val="24"/>
          <w:szCs w:val="24"/>
          <w:lang w:val="en-US"/>
        </w:rPr>
        <w:t xml:space="preserve">Institute: </w:t>
      </w:r>
      <w:r w:rsidR="00E5432C" w:rsidRPr="00800E75">
        <w:rPr>
          <w:rFonts w:ascii="Times New Roman" w:hAnsi="Times New Roman" w:cs="Times New Roman"/>
          <w:sz w:val="24"/>
          <w:szCs w:val="24"/>
          <w:lang w:val="en-US"/>
        </w:rPr>
        <w:t xml:space="preserve">professor </w:t>
      </w:r>
      <w:r w:rsidR="006579A4" w:rsidRPr="00800E75">
        <w:rPr>
          <w:rFonts w:ascii="Times New Roman" w:hAnsi="Times New Roman" w:cs="Times New Roman"/>
          <w:sz w:val="24"/>
          <w:szCs w:val="24"/>
          <w:lang w:val="en-US"/>
        </w:rPr>
        <w:t xml:space="preserve">Julia Kzhyshkovska </w:t>
      </w:r>
      <w:r w:rsidR="001175F5" w:rsidRPr="00800E75">
        <w:rPr>
          <w:rFonts w:ascii="Times New Roman" w:hAnsi="Times New Roman" w:cs="Times New Roman"/>
          <w:sz w:val="24"/>
          <w:szCs w:val="24"/>
          <w:lang w:val="en-US"/>
        </w:rPr>
        <w:t xml:space="preserve">(H-index 29), </w:t>
      </w:r>
      <w:r w:rsidR="00D05A65" w:rsidRPr="00800E75">
        <w:rPr>
          <w:rFonts w:ascii="Times New Roman" w:hAnsi="Times New Roman" w:cs="Times New Roman"/>
          <w:sz w:val="24"/>
          <w:szCs w:val="24"/>
          <w:lang w:val="en-US"/>
        </w:rPr>
        <w:t>head of the department at the Institute of Transfusion Medicine and Immunology</w:t>
      </w:r>
      <w:r w:rsidR="007D7909" w:rsidRPr="00800E75">
        <w:rPr>
          <w:rFonts w:ascii="Times New Roman" w:hAnsi="Times New Roman" w:cs="Times New Roman"/>
          <w:sz w:val="24"/>
          <w:szCs w:val="24"/>
          <w:lang w:val="en-US"/>
        </w:rPr>
        <w:t xml:space="preserve"> of the University of</w:t>
      </w:r>
      <w:r w:rsidR="00B82168" w:rsidRPr="00800E75">
        <w:rPr>
          <w:rFonts w:ascii="Times New Roman" w:hAnsi="Times New Roman" w:cs="Times New Roman"/>
          <w:sz w:val="24"/>
          <w:szCs w:val="24"/>
          <w:lang w:val="en-US"/>
        </w:rPr>
        <w:t xml:space="preserve"> Heidelberg</w:t>
      </w:r>
      <w:r w:rsidR="00DA4894" w:rsidRPr="00800E75">
        <w:rPr>
          <w:rFonts w:ascii="Times New Roman" w:hAnsi="Times New Roman" w:cs="Times New Roman"/>
          <w:sz w:val="24"/>
          <w:szCs w:val="24"/>
          <w:lang w:val="en-US"/>
        </w:rPr>
        <w:t>; prof</w:t>
      </w:r>
      <w:r w:rsidR="001202CE" w:rsidRPr="00800E75">
        <w:rPr>
          <w:rFonts w:ascii="Times New Roman" w:hAnsi="Times New Roman" w:cs="Times New Roman"/>
          <w:sz w:val="24"/>
          <w:szCs w:val="24"/>
          <w:lang w:val="en-US"/>
        </w:rPr>
        <w:t>essor Valeriy Tuchin</w:t>
      </w:r>
      <w:r w:rsidR="00105D04" w:rsidRPr="00800E75">
        <w:rPr>
          <w:rFonts w:ascii="Times New Roman" w:hAnsi="Times New Roman" w:cs="Times New Roman"/>
          <w:sz w:val="24"/>
          <w:szCs w:val="24"/>
          <w:lang w:val="en-US"/>
        </w:rPr>
        <w:t xml:space="preserve"> (H-index 46)</w:t>
      </w:r>
      <w:r w:rsidR="001202CE" w:rsidRPr="00800E75">
        <w:rPr>
          <w:rFonts w:ascii="Times New Roman" w:hAnsi="Times New Roman" w:cs="Times New Roman"/>
          <w:sz w:val="24"/>
          <w:szCs w:val="24"/>
          <w:lang w:val="en-US"/>
        </w:rPr>
        <w:t>, S</w:t>
      </w:r>
      <w:r w:rsidR="00DA4894" w:rsidRPr="00800E75">
        <w:rPr>
          <w:rFonts w:ascii="Times New Roman" w:hAnsi="Times New Roman" w:cs="Times New Roman"/>
          <w:sz w:val="24"/>
          <w:szCs w:val="24"/>
          <w:lang w:val="en-US"/>
        </w:rPr>
        <w:t>ar</w:t>
      </w:r>
      <w:r w:rsidR="001202CE" w:rsidRPr="00800E75">
        <w:rPr>
          <w:rFonts w:ascii="Times New Roman" w:hAnsi="Times New Roman" w:cs="Times New Roman"/>
          <w:sz w:val="24"/>
          <w:szCs w:val="24"/>
          <w:lang w:val="en-US"/>
        </w:rPr>
        <w:t>a</w:t>
      </w:r>
      <w:r w:rsidR="00DA4894" w:rsidRPr="00800E75">
        <w:rPr>
          <w:rFonts w:ascii="Times New Roman" w:hAnsi="Times New Roman" w:cs="Times New Roman"/>
          <w:sz w:val="24"/>
          <w:szCs w:val="24"/>
          <w:lang w:val="en-US"/>
        </w:rPr>
        <w:t>tov State University</w:t>
      </w:r>
      <w:r w:rsidR="00F025F9" w:rsidRPr="00800E75">
        <w:rPr>
          <w:rFonts w:ascii="Times New Roman" w:hAnsi="Times New Roman" w:cs="Times New Roman"/>
          <w:sz w:val="24"/>
          <w:szCs w:val="24"/>
          <w:lang w:val="en-US"/>
        </w:rPr>
        <w:t>;</w:t>
      </w:r>
      <w:r w:rsidR="00DA4894" w:rsidRPr="00800E75">
        <w:rPr>
          <w:rFonts w:ascii="Times New Roman" w:hAnsi="Times New Roman" w:cs="Times New Roman"/>
          <w:sz w:val="24"/>
          <w:szCs w:val="24"/>
          <w:lang w:val="en-US"/>
        </w:rPr>
        <w:t xml:space="preserve"> </w:t>
      </w:r>
      <w:r w:rsidR="00F025F9" w:rsidRPr="00800E75">
        <w:rPr>
          <w:rFonts w:ascii="Times New Roman" w:hAnsi="Times New Roman" w:cs="Times New Roman"/>
          <w:sz w:val="24"/>
          <w:szCs w:val="24"/>
          <w:lang w:val="en-US"/>
        </w:rPr>
        <w:t xml:space="preserve">professor Kirill Larin (H-index 46), University of Houston; professor </w:t>
      </w:r>
      <w:r w:rsidR="009F23B5" w:rsidRPr="00800E75">
        <w:rPr>
          <w:rFonts w:ascii="Times New Roman" w:hAnsi="Times New Roman" w:cs="Times New Roman"/>
          <w:sz w:val="24"/>
          <w:szCs w:val="24"/>
          <w:lang w:val="en-US"/>
        </w:rPr>
        <w:t xml:space="preserve">German Kingma </w:t>
      </w:r>
      <w:r w:rsidR="00A22E03" w:rsidRPr="00800E75">
        <w:rPr>
          <w:rFonts w:ascii="Times New Roman" w:hAnsi="Times New Roman" w:cs="Times New Roman"/>
          <w:sz w:val="24"/>
          <w:szCs w:val="24"/>
          <w:lang w:val="en-US"/>
        </w:rPr>
        <w:t>(H-in</w:t>
      </w:r>
      <w:r w:rsidR="00073140" w:rsidRPr="00800E75">
        <w:rPr>
          <w:rFonts w:ascii="Times New Roman" w:hAnsi="Times New Roman" w:cs="Times New Roman"/>
          <w:sz w:val="24"/>
          <w:szCs w:val="24"/>
          <w:lang w:val="en-US"/>
        </w:rPr>
        <w:t xml:space="preserve">dex </w:t>
      </w:r>
      <w:r w:rsidR="00A22E03" w:rsidRPr="00800E75">
        <w:rPr>
          <w:rFonts w:ascii="Times New Roman" w:hAnsi="Times New Roman" w:cs="Times New Roman"/>
          <w:sz w:val="24"/>
          <w:szCs w:val="24"/>
          <w:lang w:val="en-US"/>
        </w:rPr>
        <w:t>2</w:t>
      </w:r>
      <w:r w:rsidR="00073140" w:rsidRPr="00800E75">
        <w:rPr>
          <w:rFonts w:ascii="Times New Roman" w:hAnsi="Times New Roman" w:cs="Times New Roman"/>
          <w:sz w:val="24"/>
          <w:szCs w:val="24"/>
          <w:lang w:val="en-US"/>
        </w:rPr>
        <w:t>3</w:t>
      </w:r>
      <w:r w:rsidR="00A22E03" w:rsidRPr="00800E75">
        <w:rPr>
          <w:rFonts w:ascii="Times New Roman" w:hAnsi="Times New Roman" w:cs="Times New Roman"/>
          <w:sz w:val="24"/>
          <w:szCs w:val="24"/>
          <w:lang w:val="en-US"/>
        </w:rPr>
        <w:t>)</w:t>
      </w:r>
      <w:r w:rsidR="00BB63F5" w:rsidRPr="00800E75">
        <w:rPr>
          <w:rFonts w:ascii="Times New Roman" w:hAnsi="Times New Roman" w:cs="Times New Roman"/>
          <w:sz w:val="24"/>
          <w:szCs w:val="24"/>
          <w:lang w:val="en-US"/>
        </w:rPr>
        <w:t>, Maastricht University, professor V. Yarnykh (H-index 31)</w:t>
      </w:r>
      <w:r w:rsidR="00F80F18" w:rsidRPr="00800E75">
        <w:rPr>
          <w:rFonts w:ascii="Times New Roman" w:hAnsi="Times New Roman" w:cs="Times New Roman"/>
          <w:sz w:val="24"/>
          <w:szCs w:val="24"/>
          <w:lang w:val="en-US"/>
        </w:rPr>
        <w:t>, University of Washigton</w:t>
      </w:r>
      <w:r w:rsidR="00326125" w:rsidRPr="00800E75">
        <w:rPr>
          <w:rFonts w:ascii="Times New Roman" w:hAnsi="Times New Roman" w:cs="Times New Roman"/>
          <w:sz w:val="24"/>
          <w:szCs w:val="24"/>
          <w:lang w:val="en-US"/>
        </w:rPr>
        <w:t>, and others.</w:t>
      </w:r>
    </w:p>
    <w:p w:rsidR="0069095C" w:rsidRPr="00800E75" w:rsidRDefault="0069095C"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Institute of Biomedicine is</w:t>
      </w:r>
      <w:r w:rsidR="005F64C1" w:rsidRPr="00800E75">
        <w:rPr>
          <w:rFonts w:ascii="Times New Roman" w:hAnsi="Times New Roman" w:cs="Times New Roman"/>
          <w:sz w:val="24"/>
          <w:szCs w:val="24"/>
          <w:lang w:val="en-US"/>
        </w:rPr>
        <w:t xml:space="preserve"> focused on unique interdisciplinary academic programs, such as Biophotonics (</w:t>
      </w:r>
      <w:hyperlink r:id="rId7" w:history="1">
        <w:r w:rsidR="005F64C1" w:rsidRPr="00800E75">
          <w:rPr>
            <w:rFonts w:ascii="Times New Roman" w:hAnsi="Times New Roman" w:cs="Times New Roman"/>
            <w:sz w:val="24"/>
            <w:szCs w:val="24"/>
            <w:lang w:val="en-US"/>
          </w:rPr>
          <w:t>https://ihde.tsu.ru/ru/education/biophotonics-ru/</w:t>
        </w:r>
      </w:hyperlink>
      <w:r w:rsidR="00B62968" w:rsidRPr="00800E75">
        <w:rPr>
          <w:rFonts w:ascii="Times New Roman" w:hAnsi="Times New Roman" w:cs="Times New Roman"/>
          <w:sz w:val="24"/>
          <w:szCs w:val="24"/>
          <w:lang w:val="en-US"/>
        </w:rPr>
        <w:t>)</w:t>
      </w:r>
      <w:r w:rsidR="005F64C1" w:rsidRPr="00800E75">
        <w:rPr>
          <w:rFonts w:ascii="Times New Roman" w:hAnsi="Times New Roman" w:cs="Times New Roman"/>
          <w:sz w:val="24"/>
          <w:szCs w:val="24"/>
          <w:lang w:val="en-US"/>
        </w:rPr>
        <w:t xml:space="preserve"> and I</w:t>
      </w:r>
      <w:r w:rsidR="00B62968" w:rsidRPr="00800E75">
        <w:rPr>
          <w:rFonts w:ascii="Times New Roman" w:hAnsi="Times New Roman" w:cs="Times New Roman"/>
          <w:sz w:val="24"/>
          <w:szCs w:val="24"/>
          <w:lang w:val="en-US"/>
        </w:rPr>
        <w:t xml:space="preserve">nnovations and society: </w:t>
      </w:r>
      <w:r w:rsidR="00155A5A" w:rsidRPr="00800E75">
        <w:rPr>
          <w:rFonts w:ascii="Times New Roman" w:hAnsi="Times New Roman" w:cs="Times New Roman"/>
          <w:sz w:val="24"/>
          <w:szCs w:val="24"/>
          <w:lang w:val="en-US"/>
        </w:rPr>
        <w:t xml:space="preserve">science, engineering, and medicine </w:t>
      </w:r>
      <w:r w:rsidR="005F64C1" w:rsidRPr="00800E75">
        <w:rPr>
          <w:rFonts w:ascii="Times New Roman" w:hAnsi="Times New Roman" w:cs="Times New Roman"/>
          <w:sz w:val="24"/>
          <w:szCs w:val="24"/>
          <w:lang w:val="en-US"/>
        </w:rPr>
        <w:t>(</w:t>
      </w:r>
      <w:hyperlink r:id="rId8" w:history="1">
        <w:r w:rsidR="005F64C1" w:rsidRPr="00800E75">
          <w:rPr>
            <w:rFonts w:ascii="Times New Roman" w:hAnsi="Times New Roman" w:cs="Times New Roman"/>
            <w:sz w:val="24"/>
            <w:szCs w:val="24"/>
            <w:lang w:val="en-US"/>
          </w:rPr>
          <w:t>https://ihde.tsu.ru/ru/innov-ru-2/</w:t>
        </w:r>
      </w:hyperlink>
      <w:r w:rsidR="005F64C1" w:rsidRPr="00800E75">
        <w:rPr>
          <w:rFonts w:ascii="Times New Roman" w:hAnsi="Times New Roman" w:cs="Times New Roman"/>
          <w:sz w:val="24"/>
          <w:szCs w:val="24"/>
          <w:lang w:val="en-US"/>
        </w:rPr>
        <w:t>).</w:t>
      </w:r>
    </w:p>
    <w:p w:rsidR="003E43A7" w:rsidRPr="00800E75" w:rsidRDefault="00721AFC" w:rsidP="00800E75">
      <w:pPr>
        <w:spacing w:after="0" w:line="360" w:lineRule="auto"/>
        <w:ind w:firstLine="708"/>
        <w:jc w:val="both"/>
        <w:rPr>
          <w:rFonts w:ascii="Times New Roman" w:hAnsi="Times New Roman" w:cs="Times New Roman"/>
          <w:sz w:val="24"/>
          <w:szCs w:val="24"/>
          <w:lang w:val="en-US"/>
        </w:rPr>
      </w:pPr>
      <w:r w:rsidRPr="00800E75">
        <w:rPr>
          <w:rFonts w:ascii="Times New Roman" w:eastAsia="ヒラギノ角ゴ Pro W3" w:hAnsi="Times New Roman" w:cs="Times New Roman"/>
          <w:noProof/>
          <w:color w:val="000000"/>
          <w:sz w:val="24"/>
          <w:szCs w:val="24"/>
          <w:lang w:val="en-US"/>
        </w:rPr>
        <w:t xml:space="preserve">In order to improve efficiency </w:t>
      </w:r>
      <w:r w:rsidR="00B81744" w:rsidRPr="00800E75">
        <w:rPr>
          <w:rFonts w:ascii="Times New Roman" w:eastAsia="ヒラギノ角ゴ Pro W3" w:hAnsi="Times New Roman" w:cs="Times New Roman"/>
          <w:noProof/>
          <w:color w:val="000000"/>
          <w:sz w:val="24"/>
          <w:szCs w:val="24"/>
          <w:lang w:val="en-US"/>
        </w:rPr>
        <w:t xml:space="preserve">and research quality of StrAU. </w:t>
      </w:r>
      <w:r w:rsidR="00C733A1" w:rsidRPr="00800E75">
        <w:rPr>
          <w:rFonts w:ascii="Times New Roman" w:hAnsi="Times New Roman" w:cs="Times New Roman"/>
          <w:sz w:val="24"/>
          <w:szCs w:val="24"/>
          <w:lang w:val="en-US"/>
        </w:rPr>
        <w:t xml:space="preserve">In 2017, TSU continued to work with </w:t>
      </w:r>
      <w:r w:rsidR="00FD3EB4" w:rsidRPr="00800E75">
        <w:rPr>
          <w:rFonts w:ascii="Times New Roman" w:hAnsi="Times New Roman" w:cs="Times New Roman"/>
          <w:sz w:val="24"/>
          <w:szCs w:val="24"/>
          <w:lang w:val="en-US"/>
        </w:rPr>
        <w:t>the Alliance of Translational Medicine and develop the system integration with Siberian Medical University and academic institutes of the former Academy of Medical Sciences.</w:t>
      </w:r>
      <w:r w:rsidR="00B16D6E" w:rsidRPr="00800E75">
        <w:rPr>
          <w:rFonts w:ascii="Times New Roman" w:hAnsi="Times New Roman" w:cs="Times New Roman"/>
          <w:sz w:val="24"/>
          <w:szCs w:val="24"/>
          <w:lang w:val="en-US"/>
        </w:rPr>
        <w:t xml:space="preserve"> In May 2017, an inter-university agreement was signed up </w:t>
      </w:r>
      <w:r w:rsidR="009A0396" w:rsidRPr="00800E75">
        <w:rPr>
          <w:rFonts w:ascii="Times New Roman" w:hAnsi="Times New Roman" w:cs="Times New Roman"/>
          <w:sz w:val="24"/>
          <w:szCs w:val="24"/>
          <w:lang w:val="en-US"/>
        </w:rPr>
        <w:t xml:space="preserve">(TSU, Siberian State Medical University, </w:t>
      </w:r>
      <w:r w:rsidR="003D04B3" w:rsidRPr="00800E75">
        <w:rPr>
          <w:rFonts w:ascii="Times New Roman" w:hAnsi="Times New Roman" w:cs="Times New Roman"/>
          <w:sz w:val="24"/>
          <w:szCs w:val="24"/>
          <w:lang w:val="en-US"/>
        </w:rPr>
        <w:t>Maastricht University</w:t>
      </w:r>
      <w:r w:rsidR="00626AE5" w:rsidRPr="00800E75">
        <w:rPr>
          <w:rFonts w:ascii="Times New Roman" w:hAnsi="Times New Roman" w:cs="Times New Roman"/>
          <w:sz w:val="24"/>
          <w:szCs w:val="24"/>
          <w:lang w:val="en-US"/>
        </w:rPr>
        <w:t>, the Netherlands</w:t>
      </w:r>
      <w:r w:rsidR="009A0396" w:rsidRPr="00800E75">
        <w:rPr>
          <w:rFonts w:ascii="Times New Roman" w:hAnsi="Times New Roman" w:cs="Times New Roman"/>
          <w:sz w:val="24"/>
          <w:szCs w:val="24"/>
          <w:lang w:val="en-US"/>
        </w:rPr>
        <w:t>)</w:t>
      </w:r>
      <w:r w:rsidR="0003417C" w:rsidRPr="00800E75">
        <w:rPr>
          <w:rFonts w:ascii="Times New Roman" w:hAnsi="Times New Roman" w:cs="Times New Roman"/>
          <w:sz w:val="24"/>
          <w:szCs w:val="24"/>
          <w:lang w:val="en-US"/>
        </w:rPr>
        <w:t xml:space="preserve"> on creation of the first Russian international Public Health Center, research advisor is </w:t>
      </w:r>
      <w:r w:rsidR="000155CA" w:rsidRPr="00800E75">
        <w:rPr>
          <w:rFonts w:ascii="Times New Roman" w:hAnsi="Times New Roman" w:cs="Times New Roman"/>
          <w:sz w:val="24"/>
          <w:szCs w:val="24"/>
          <w:lang w:val="en-US"/>
        </w:rPr>
        <w:t>Klasien Horstman</w:t>
      </w:r>
      <w:r w:rsidR="002E78C6" w:rsidRPr="00800E75">
        <w:rPr>
          <w:rFonts w:ascii="Times New Roman" w:hAnsi="Times New Roman" w:cs="Times New Roman"/>
          <w:sz w:val="24"/>
          <w:szCs w:val="24"/>
          <w:lang w:val="en-US"/>
        </w:rPr>
        <w:t xml:space="preserve"> (Maastricht University).</w:t>
      </w:r>
    </w:p>
    <w:p w:rsidR="009B235D" w:rsidRPr="00800E75" w:rsidRDefault="007743C9"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To develop in the field of processing </w:t>
      </w:r>
      <w:r w:rsidR="00E12643" w:rsidRPr="00800E75">
        <w:rPr>
          <w:rFonts w:ascii="Times New Roman" w:hAnsi="Times New Roman" w:cs="Times New Roman"/>
          <w:sz w:val="24"/>
          <w:szCs w:val="24"/>
          <w:lang w:val="en-US"/>
        </w:rPr>
        <w:t xml:space="preserve">and storage of big data arrays, </w:t>
      </w:r>
      <w:r w:rsidR="001569B1" w:rsidRPr="00800E75">
        <w:rPr>
          <w:rFonts w:ascii="Times New Roman" w:hAnsi="Times New Roman" w:cs="Times New Roman"/>
          <w:sz w:val="24"/>
          <w:szCs w:val="24"/>
          <w:lang w:val="en-US"/>
        </w:rPr>
        <w:t xml:space="preserve">the Center for Bioinformatics was created at TSU </w:t>
      </w:r>
      <w:r w:rsidR="001A479F" w:rsidRPr="00800E75">
        <w:rPr>
          <w:rFonts w:ascii="Times New Roman" w:hAnsi="Times New Roman" w:cs="Times New Roman"/>
          <w:sz w:val="24"/>
          <w:szCs w:val="24"/>
          <w:lang w:val="en-US"/>
        </w:rPr>
        <w:t>(June 2017)</w:t>
      </w:r>
      <w:r w:rsidR="00156713" w:rsidRPr="00800E75">
        <w:rPr>
          <w:rFonts w:ascii="Times New Roman" w:hAnsi="Times New Roman" w:cs="Times New Roman"/>
          <w:sz w:val="24"/>
          <w:szCs w:val="24"/>
          <w:lang w:val="en-US"/>
        </w:rPr>
        <w:t xml:space="preserve">. It will serve as an information and analytical hub, </w:t>
      </w:r>
      <w:r w:rsidR="002B70A6" w:rsidRPr="00800E75">
        <w:rPr>
          <w:rFonts w:ascii="Times New Roman" w:hAnsi="Times New Roman" w:cs="Times New Roman"/>
          <w:sz w:val="24"/>
          <w:szCs w:val="24"/>
          <w:lang w:val="en-US"/>
        </w:rPr>
        <w:t xml:space="preserve">uniting capacities of TSU, University of Arizona, and Altay State University in research </w:t>
      </w:r>
      <w:r w:rsidR="008A00E5" w:rsidRPr="00800E75">
        <w:rPr>
          <w:rFonts w:ascii="Times New Roman" w:hAnsi="Times New Roman" w:cs="Times New Roman"/>
          <w:sz w:val="24"/>
          <w:szCs w:val="24"/>
          <w:lang w:val="en-US"/>
        </w:rPr>
        <w:t>of oncological and other socially important diseases.</w:t>
      </w:r>
    </w:p>
    <w:p w:rsidR="00B04D6F" w:rsidRPr="00800E75" w:rsidRDefault="00B7212C"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During </w:t>
      </w:r>
      <w:r w:rsidR="00292789" w:rsidRPr="00800E75">
        <w:rPr>
          <w:rFonts w:ascii="Times New Roman" w:hAnsi="Times New Roman" w:cs="Times New Roman"/>
          <w:sz w:val="24"/>
          <w:szCs w:val="24"/>
          <w:lang w:val="en-US"/>
        </w:rPr>
        <w:t xml:space="preserve">the development of the key project of StrAU “Extra-early diagnostics </w:t>
      </w:r>
      <w:r w:rsidR="000D0BFB" w:rsidRPr="00800E75">
        <w:rPr>
          <w:rFonts w:ascii="Times New Roman" w:hAnsi="Times New Roman" w:cs="Times New Roman"/>
          <w:sz w:val="24"/>
          <w:szCs w:val="24"/>
          <w:lang w:val="en-US"/>
        </w:rPr>
        <w:t xml:space="preserve">and </w:t>
      </w:r>
      <w:r w:rsidR="00B457EB" w:rsidRPr="00800E75">
        <w:rPr>
          <w:rFonts w:ascii="Times New Roman" w:hAnsi="Times New Roman" w:cs="Times New Roman"/>
          <w:sz w:val="24"/>
          <w:szCs w:val="24"/>
          <w:lang w:val="en-US"/>
        </w:rPr>
        <w:t xml:space="preserve">the following therapy of the main socially important diseases, including oncological and cardio vascular diseases, based on the integration and translation of technologies for molecular and </w:t>
      </w:r>
      <w:r w:rsidR="00D60F47" w:rsidRPr="00800E75">
        <w:rPr>
          <w:rFonts w:ascii="Times New Roman" w:hAnsi="Times New Roman" w:cs="Times New Roman"/>
          <w:sz w:val="24"/>
          <w:szCs w:val="24"/>
          <w:lang w:val="en-US"/>
        </w:rPr>
        <w:t>cellular biology</w:t>
      </w:r>
      <w:r w:rsidR="00FC7A86" w:rsidRPr="00800E75">
        <w:rPr>
          <w:rFonts w:ascii="Times New Roman" w:hAnsi="Times New Roman" w:cs="Times New Roman"/>
          <w:sz w:val="24"/>
          <w:szCs w:val="24"/>
          <w:lang w:val="en-US"/>
        </w:rPr>
        <w:t>, nanomedicine, medical imaging, intellectual materials, and bioinformatics</w:t>
      </w:r>
      <w:r w:rsidR="00292789" w:rsidRPr="00800E75">
        <w:rPr>
          <w:rFonts w:ascii="Times New Roman" w:hAnsi="Times New Roman" w:cs="Times New Roman"/>
          <w:sz w:val="24"/>
          <w:szCs w:val="24"/>
          <w:lang w:val="en-US"/>
        </w:rPr>
        <w:t>”</w:t>
      </w:r>
      <w:r w:rsidR="00E22D29" w:rsidRPr="00800E75">
        <w:rPr>
          <w:rFonts w:ascii="Times New Roman" w:hAnsi="Times New Roman" w:cs="Times New Roman"/>
          <w:sz w:val="24"/>
          <w:szCs w:val="24"/>
          <w:lang w:val="en-US"/>
        </w:rPr>
        <w:t xml:space="preserve"> in 2017, </w:t>
      </w:r>
      <w:r w:rsidR="008A208B" w:rsidRPr="00800E75">
        <w:rPr>
          <w:rFonts w:ascii="Times New Roman" w:hAnsi="Times New Roman" w:cs="Times New Roman"/>
          <w:sz w:val="24"/>
          <w:szCs w:val="24"/>
          <w:lang w:val="en-US"/>
        </w:rPr>
        <w:t xml:space="preserve">a research team </w:t>
      </w:r>
      <w:r w:rsidR="000D36D9" w:rsidRPr="00800E75">
        <w:rPr>
          <w:rFonts w:ascii="Times New Roman" w:hAnsi="Times New Roman" w:cs="Times New Roman"/>
          <w:sz w:val="24"/>
          <w:szCs w:val="24"/>
          <w:lang w:val="en-US"/>
        </w:rPr>
        <w:t xml:space="preserve">of the Laboratory for Medical Material Science </w:t>
      </w:r>
      <w:r w:rsidR="00C63502" w:rsidRPr="00800E75">
        <w:rPr>
          <w:rFonts w:ascii="Times New Roman" w:hAnsi="Times New Roman" w:cs="Times New Roman"/>
          <w:sz w:val="24"/>
          <w:szCs w:val="24"/>
          <w:lang w:val="en-US"/>
        </w:rPr>
        <w:t>of TSU</w:t>
      </w:r>
      <w:r w:rsidR="00390472" w:rsidRPr="00800E75">
        <w:rPr>
          <w:rFonts w:ascii="Times New Roman" w:hAnsi="Times New Roman" w:cs="Times New Roman"/>
          <w:sz w:val="24"/>
          <w:szCs w:val="24"/>
          <w:lang w:val="en-US"/>
        </w:rPr>
        <w:t>,</w:t>
      </w:r>
      <w:r w:rsidR="00C63502" w:rsidRPr="00800E75">
        <w:rPr>
          <w:rFonts w:ascii="Times New Roman" w:hAnsi="Times New Roman" w:cs="Times New Roman"/>
          <w:sz w:val="24"/>
          <w:szCs w:val="24"/>
          <w:lang w:val="en-US"/>
        </w:rPr>
        <w:t xml:space="preserve"> </w:t>
      </w:r>
      <w:r w:rsidR="000B4457" w:rsidRPr="00800E75">
        <w:rPr>
          <w:rFonts w:ascii="Times New Roman" w:hAnsi="Times New Roman" w:cs="Times New Roman"/>
          <w:sz w:val="24"/>
          <w:szCs w:val="24"/>
          <w:lang w:val="en-US"/>
        </w:rPr>
        <w:t xml:space="preserve">Institute of Strength Physics and Materials Science, Siberian Branch </w:t>
      </w:r>
      <w:r w:rsidR="009755CD" w:rsidRPr="00800E75">
        <w:rPr>
          <w:rFonts w:ascii="Times New Roman" w:hAnsi="Times New Roman" w:cs="Times New Roman"/>
          <w:sz w:val="24"/>
          <w:szCs w:val="24"/>
          <w:lang w:val="en-US"/>
        </w:rPr>
        <w:t>of Russian Academy of Sciences</w:t>
      </w:r>
      <w:r w:rsidR="00044F5F" w:rsidRPr="00800E75">
        <w:rPr>
          <w:rFonts w:ascii="Times New Roman" w:hAnsi="Times New Roman" w:cs="Times New Roman"/>
          <w:sz w:val="24"/>
          <w:szCs w:val="24"/>
          <w:lang w:val="en-US"/>
        </w:rPr>
        <w:t xml:space="preserve">, and Research Institute of Oncology </w:t>
      </w:r>
      <w:r w:rsidR="00B91E36" w:rsidRPr="00800E75">
        <w:rPr>
          <w:rFonts w:ascii="Times New Roman" w:hAnsi="Times New Roman" w:cs="Times New Roman"/>
          <w:sz w:val="24"/>
          <w:szCs w:val="24"/>
          <w:lang w:val="en-US"/>
        </w:rPr>
        <w:t xml:space="preserve">of Tomsk National </w:t>
      </w:r>
      <w:r w:rsidR="00F45EAC" w:rsidRPr="00800E75">
        <w:rPr>
          <w:rFonts w:ascii="Times New Roman" w:hAnsi="Times New Roman" w:cs="Times New Roman"/>
          <w:sz w:val="24"/>
          <w:szCs w:val="24"/>
          <w:lang w:val="en-US"/>
        </w:rPr>
        <w:t>Research Medical Center</w:t>
      </w:r>
      <w:r w:rsidR="00A0535C" w:rsidRPr="00800E75">
        <w:rPr>
          <w:rFonts w:ascii="Times New Roman" w:hAnsi="Times New Roman" w:cs="Times New Roman"/>
          <w:sz w:val="24"/>
          <w:szCs w:val="24"/>
          <w:lang w:val="en-US"/>
        </w:rPr>
        <w:t>:</w:t>
      </w:r>
      <w:r w:rsidR="00975947" w:rsidRPr="00800E75">
        <w:rPr>
          <w:rFonts w:ascii="Times New Roman" w:hAnsi="Times New Roman" w:cs="Times New Roman"/>
          <w:sz w:val="24"/>
          <w:szCs w:val="24"/>
          <w:lang w:val="en-US"/>
        </w:rPr>
        <w:t xml:space="preserve"> </w:t>
      </w:r>
      <w:r w:rsidR="005310EC" w:rsidRPr="00800E75">
        <w:rPr>
          <w:rFonts w:ascii="Times New Roman" w:hAnsi="Times New Roman" w:cs="Times New Roman"/>
          <w:sz w:val="24"/>
          <w:szCs w:val="24"/>
          <w:lang w:val="en-US"/>
        </w:rPr>
        <w:t xml:space="preserve">developed a technology, </w:t>
      </w:r>
      <w:r w:rsidR="00F54AB2" w:rsidRPr="00800E75">
        <w:rPr>
          <w:rFonts w:ascii="Times New Roman" w:hAnsi="Times New Roman" w:cs="Times New Roman"/>
          <w:sz w:val="24"/>
          <w:szCs w:val="24"/>
          <w:lang w:val="en-US"/>
        </w:rPr>
        <w:t>produced</w:t>
      </w:r>
      <w:r w:rsidR="005310EC" w:rsidRPr="00800E75">
        <w:rPr>
          <w:rFonts w:ascii="Times New Roman" w:hAnsi="Times New Roman" w:cs="Times New Roman"/>
          <w:sz w:val="24"/>
          <w:szCs w:val="24"/>
          <w:lang w:val="en-US"/>
        </w:rPr>
        <w:t xml:space="preserve"> an implant out of porous </w:t>
      </w:r>
      <w:r w:rsidR="00E15162" w:rsidRPr="00800E75">
        <w:rPr>
          <w:rFonts w:ascii="Times New Roman" w:hAnsi="Times New Roman" w:cs="Times New Roman"/>
          <w:sz w:val="24"/>
          <w:szCs w:val="24"/>
          <w:lang w:val="en-US"/>
        </w:rPr>
        <w:t>nanoceramics</w:t>
      </w:r>
      <w:r w:rsidR="00F842D7" w:rsidRPr="00800E75">
        <w:rPr>
          <w:rFonts w:ascii="Times New Roman" w:hAnsi="Times New Roman" w:cs="Times New Roman"/>
          <w:sz w:val="24"/>
          <w:szCs w:val="24"/>
          <w:lang w:val="en-US"/>
        </w:rPr>
        <w:t>,</w:t>
      </w:r>
      <w:r w:rsidR="00E15162" w:rsidRPr="00800E75">
        <w:rPr>
          <w:rFonts w:ascii="Times New Roman" w:hAnsi="Times New Roman" w:cs="Times New Roman"/>
          <w:sz w:val="24"/>
          <w:szCs w:val="24"/>
          <w:lang w:val="en-US"/>
        </w:rPr>
        <w:t xml:space="preserve"> </w:t>
      </w:r>
      <w:r w:rsidR="00B821BA" w:rsidRPr="00800E75">
        <w:rPr>
          <w:rFonts w:ascii="Times New Roman" w:hAnsi="Times New Roman" w:cs="Times New Roman"/>
          <w:sz w:val="24"/>
          <w:szCs w:val="24"/>
          <w:lang w:val="en-US"/>
        </w:rPr>
        <w:t>performed a</w:t>
      </w:r>
      <w:r w:rsidR="00FD0F75" w:rsidRPr="00800E75">
        <w:rPr>
          <w:rFonts w:ascii="Times New Roman" w:hAnsi="Times New Roman" w:cs="Times New Roman"/>
          <w:sz w:val="24"/>
          <w:szCs w:val="24"/>
          <w:lang w:val="en-US"/>
        </w:rPr>
        <w:t xml:space="preserve"> craniopla</w:t>
      </w:r>
      <w:r w:rsidR="00EA1A09" w:rsidRPr="00800E75">
        <w:rPr>
          <w:rFonts w:ascii="Times New Roman" w:hAnsi="Times New Roman" w:cs="Times New Roman"/>
          <w:sz w:val="24"/>
          <w:szCs w:val="24"/>
          <w:lang w:val="en-US"/>
        </w:rPr>
        <w:t>sty</w:t>
      </w:r>
      <w:r w:rsidR="00B821BA" w:rsidRPr="00800E75">
        <w:rPr>
          <w:rFonts w:ascii="Times New Roman" w:hAnsi="Times New Roman" w:cs="Times New Roman"/>
          <w:sz w:val="24"/>
          <w:szCs w:val="24"/>
          <w:lang w:val="en-US"/>
        </w:rPr>
        <w:t xml:space="preserve"> surgery </w:t>
      </w:r>
      <w:r w:rsidR="007406C1" w:rsidRPr="00800E75">
        <w:rPr>
          <w:rFonts w:ascii="Times New Roman" w:hAnsi="Times New Roman" w:cs="Times New Roman"/>
          <w:sz w:val="24"/>
          <w:szCs w:val="24"/>
          <w:lang w:val="en-US"/>
        </w:rPr>
        <w:lastRenderedPageBreak/>
        <w:t xml:space="preserve">to close the </w:t>
      </w:r>
      <w:r w:rsidR="00936816" w:rsidRPr="00800E75">
        <w:rPr>
          <w:rFonts w:ascii="Times New Roman" w:hAnsi="Times New Roman" w:cs="Times New Roman"/>
          <w:sz w:val="24"/>
          <w:szCs w:val="24"/>
          <w:lang w:val="en-US"/>
        </w:rPr>
        <w:t>defect of facial tissues</w:t>
      </w:r>
      <w:r w:rsidR="00521A65" w:rsidRPr="00800E75">
        <w:rPr>
          <w:rFonts w:ascii="Times New Roman" w:hAnsi="Times New Roman" w:cs="Times New Roman"/>
          <w:sz w:val="24"/>
          <w:szCs w:val="24"/>
          <w:lang w:val="en-US"/>
        </w:rPr>
        <w:t xml:space="preserve"> for the first time in Russia</w:t>
      </w:r>
      <w:r w:rsidR="00504235" w:rsidRPr="00800E75">
        <w:rPr>
          <w:rFonts w:ascii="Times New Roman" w:hAnsi="Times New Roman" w:cs="Times New Roman"/>
          <w:sz w:val="24"/>
          <w:szCs w:val="24"/>
          <w:lang w:val="en-US"/>
        </w:rPr>
        <w:t>; r</w:t>
      </w:r>
      <w:r w:rsidR="00936816" w:rsidRPr="00800E75">
        <w:rPr>
          <w:rFonts w:ascii="Times New Roman" w:hAnsi="Times New Roman" w:cs="Times New Roman"/>
          <w:sz w:val="24"/>
          <w:szCs w:val="24"/>
          <w:lang w:val="en-US"/>
        </w:rPr>
        <w:t xml:space="preserve">esearchers of TSU and </w:t>
      </w:r>
      <w:r w:rsidR="00F90E0D" w:rsidRPr="00800E75">
        <w:rPr>
          <w:rFonts w:ascii="Times New Roman" w:hAnsi="Times New Roman" w:cs="Times New Roman"/>
          <w:sz w:val="24"/>
          <w:szCs w:val="24"/>
          <w:lang w:val="en-US"/>
        </w:rPr>
        <w:t>Tomsk National Research Medical Center</w:t>
      </w:r>
      <w:r w:rsidR="00A00F34" w:rsidRPr="00800E75">
        <w:rPr>
          <w:rFonts w:ascii="Times New Roman" w:hAnsi="Times New Roman" w:cs="Times New Roman"/>
          <w:sz w:val="24"/>
          <w:szCs w:val="24"/>
          <w:lang w:val="en-US"/>
        </w:rPr>
        <w:t xml:space="preserve"> jointly with </w:t>
      </w:r>
      <w:r w:rsidR="00A40DD6" w:rsidRPr="00800E75">
        <w:rPr>
          <w:rFonts w:ascii="Times New Roman" w:hAnsi="Times New Roman" w:cs="Times New Roman"/>
          <w:sz w:val="24"/>
          <w:szCs w:val="24"/>
          <w:lang w:val="en-US"/>
        </w:rPr>
        <w:t xml:space="preserve">colleagues from </w:t>
      </w:r>
      <w:r w:rsidR="00856AA0" w:rsidRPr="00800E75">
        <w:rPr>
          <w:rFonts w:ascii="Times New Roman" w:hAnsi="Times New Roman" w:cs="Times New Roman"/>
          <w:sz w:val="24"/>
          <w:szCs w:val="24"/>
          <w:lang w:val="en-US"/>
        </w:rPr>
        <w:t>Heidelberg University</w:t>
      </w:r>
      <w:r w:rsidR="00B4586F" w:rsidRPr="00800E75">
        <w:rPr>
          <w:rFonts w:ascii="Times New Roman" w:hAnsi="Times New Roman" w:cs="Times New Roman"/>
          <w:sz w:val="24"/>
          <w:szCs w:val="24"/>
          <w:lang w:val="en-US"/>
        </w:rPr>
        <w:t xml:space="preserve"> and </w:t>
      </w:r>
      <w:r w:rsidR="003A3EFF" w:rsidRPr="00800E75">
        <w:rPr>
          <w:rFonts w:ascii="Times New Roman" w:hAnsi="Times New Roman" w:cs="Times New Roman"/>
          <w:sz w:val="24"/>
          <w:szCs w:val="24"/>
          <w:lang w:val="en-US"/>
        </w:rPr>
        <w:t>Latvian Biomedical Research and Study Centre</w:t>
      </w:r>
      <w:r w:rsidR="004B7665" w:rsidRPr="00800E75">
        <w:rPr>
          <w:rFonts w:ascii="Times New Roman" w:hAnsi="Times New Roman" w:cs="Times New Roman"/>
          <w:sz w:val="24"/>
          <w:szCs w:val="24"/>
          <w:lang w:val="en-US"/>
        </w:rPr>
        <w:t xml:space="preserve"> won</w:t>
      </w:r>
      <w:r w:rsidR="00F041E9" w:rsidRPr="00800E75">
        <w:rPr>
          <w:rFonts w:ascii="Times New Roman" w:hAnsi="Times New Roman" w:cs="Times New Roman"/>
          <w:sz w:val="24"/>
          <w:szCs w:val="24"/>
          <w:lang w:val="en-US"/>
        </w:rPr>
        <w:t xml:space="preserve"> financing for</w:t>
      </w:r>
      <w:r w:rsidR="004B7665" w:rsidRPr="00800E75">
        <w:rPr>
          <w:rFonts w:ascii="Times New Roman" w:hAnsi="Times New Roman" w:cs="Times New Roman"/>
          <w:sz w:val="24"/>
          <w:szCs w:val="24"/>
          <w:lang w:val="en-US"/>
        </w:rPr>
        <w:t xml:space="preserve"> the Alpha-Chit</w:t>
      </w:r>
      <w:r w:rsidR="000E2851" w:rsidRPr="00800E75">
        <w:rPr>
          <w:rFonts w:ascii="Times New Roman" w:hAnsi="Times New Roman" w:cs="Times New Roman"/>
          <w:sz w:val="24"/>
          <w:szCs w:val="24"/>
          <w:lang w:val="en-US"/>
        </w:rPr>
        <w:t xml:space="preserve"> </w:t>
      </w:r>
      <w:r w:rsidR="00AE08BD" w:rsidRPr="00800E75">
        <w:rPr>
          <w:rFonts w:ascii="Times New Roman" w:hAnsi="Times New Roman" w:cs="Times New Roman"/>
          <w:sz w:val="24"/>
          <w:szCs w:val="24"/>
          <w:lang w:val="en-US"/>
        </w:rPr>
        <w:t>project</w:t>
      </w:r>
      <w:r w:rsidR="00594F51" w:rsidRPr="00800E75">
        <w:rPr>
          <w:rFonts w:ascii="Times New Roman" w:hAnsi="Times New Roman" w:cs="Times New Roman"/>
          <w:sz w:val="24"/>
          <w:szCs w:val="24"/>
          <w:lang w:val="en-US"/>
        </w:rPr>
        <w:t>,</w:t>
      </w:r>
      <w:r w:rsidR="00AE08BD" w:rsidRPr="00800E75">
        <w:rPr>
          <w:rFonts w:ascii="Times New Roman" w:hAnsi="Times New Roman" w:cs="Times New Roman"/>
          <w:sz w:val="24"/>
          <w:szCs w:val="24"/>
          <w:lang w:val="en-US"/>
        </w:rPr>
        <w:t xml:space="preserve"> </w:t>
      </w:r>
      <w:r w:rsidR="00594F51" w:rsidRPr="00800E75">
        <w:rPr>
          <w:rFonts w:ascii="Times New Roman" w:hAnsi="Times New Roman" w:cs="Times New Roman"/>
          <w:sz w:val="24"/>
          <w:szCs w:val="24"/>
          <w:lang w:val="en-US"/>
        </w:rPr>
        <w:t>which is implemented</w:t>
      </w:r>
      <w:r w:rsidR="00E31C0E" w:rsidRPr="00800E75">
        <w:rPr>
          <w:rFonts w:ascii="Times New Roman" w:hAnsi="Times New Roman" w:cs="Times New Roman"/>
          <w:sz w:val="24"/>
          <w:szCs w:val="24"/>
          <w:lang w:val="en-US"/>
        </w:rPr>
        <w:t xml:space="preserve"> by support of the</w:t>
      </w:r>
      <w:r w:rsidR="00594F51" w:rsidRPr="00800E75">
        <w:rPr>
          <w:rFonts w:ascii="Times New Roman" w:hAnsi="Times New Roman" w:cs="Times New Roman"/>
          <w:sz w:val="24"/>
          <w:szCs w:val="24"/>
          <w:lang w:val="en-US"/>
        </w:rPr>
        <w:t xml:space="preserve"> </w:t>
      </w:r>
      <w:r w:rsidR="008662E5" w:rsidRPr="00800E75">
        <w:rPr>
          <w:rFonts w:ascii="Times New Roman" w:hAnsi="Times New Roman" w:cs="Times New Roman"/>
          <w:sz w:val="24"/>
          <w:szCs w:val="24"/>
          <w:lang w:val="en-US"/>
        </w:rPr>
        <w:t>Russian Foundation for Basic Research</w:t>
      </w:r>
      <w:r w:rsidR="00E0452E" w:rsidRPr="00800E75">
        <w:rPr>
          <w:rFonts w:ascii="Times New Roman" w:hAnsi="Times New Roman" w:cs="Times New Roman"/>
          <w:sz w:val="24"/>
          <w:szCs w:val="24"/>
          <w:lang w:val="en-US"/>
        </w:rPr>
        <w:t xml:space="preserve"> </w:t>
      </w:r>
      <w:r w:rsidR="00E31C0E" w:rsidRPr="00800E75">
        <w:rPr>
          <w:rFonts w:ascii="Times New Roman" w:hAnsi="Times New Roman" w:cs="Times New Roman"/>
          <w:sz w:val="24"/>
          <w:szCs w:val="24"/>
          <w:lang w:val="en-US"/>
        </w:rPr>
        <w:t xml:space="preserve">and the international </w:t>
      </w:r>
      <w:r w:rsidR="002D1A52" w:rsidRPr="00800E75">
        <w:rPr>
          <w:rFonts w:ascii="Times New Roman" w:hAnsi="Times New Roman" w:cs="Times New Roman"/>
          <w:sz w:val="24"/>
          <w:szCs w:val="24"/>
          <w:lang w:val="en-US"/>
        </w:rPr>
        <w:t xml:space="preserve">program </w:t>
      </w:r>
      <w:r w:rsidR="00200FC9" w:rsidRPr="00800E75">
        <w:rPr>
          <w:rFonts w:ascii="Times New Roman" w:hAnsi="Times New Roman" w:cs="Times New Roman"/>
          <w:sz w:val="24"/>
          <w:szCs w:val="24"/>
          <w:lang w:val="en-US"/>
        </w:rPr>
        <w:t>ERA.Net RUS plus</w:t>
      </w:r>
      <w:r w:rsidR="000A40F0" w:rsidRPr="00800E75">
        <w:rPr>
          <w:rFonts w:ascii="Times New Roman" w:hAnsi="Times New Roman" w:cs="Times New Roman"/>
          <w:sz w:val="24"/>
          <w:szCs w:val="24"/>
          <w:lang w:val="en-US"/>
        </w:rPr>
        <w:t xml:space="preserve">; </w:t>
      </w:r>
      <w:r w:rsidR="008B3828" w:rsidRPr="00800E75">
        <w:rPr>
          <w:rFonts w:ascii="Times New Roman" w:hAnsi="Times New Roman" w:cs="Times New Roman"/>
          <w:sz w:val="24"/>
          <w:szCs w:val="24"/>
          <w:lang w:val="en-US"/>
        </w:rPr>
        <w:t>the grant</w:t>
      </w:r>
      <w:r w:rsidR="00184BA4" w:rsidRPr="00800E75">
        <w:rPr>
          <w:rFonts w:ascii="Times New Roman" w:hAnsi="Times New Roman" w:cs="Times New Roman"/>
          <w:sz w:val="24"/>
          <w:szCs w:val="24"/>
          <w:lang w:val="en-US"/>
        </w:rPr>
        <w:t xml:space="preserve"> “</w:t>
      </w:r>
      <w:r w:rsidR="005B4244" w:rsidRPr="00800E75">
        <w:rPr>
          <w:rFonts w:ascii="Times New Roman" w:hAnsi="Times New Roman" w:cs="Times New Roman"/>
          <w:sz w:val="24"/>
          <w:szCs w:val="24"/>
          <w:lang w:val="en-US"/>
        </w:rPr>
        <w:t xml:space="preserve">Non-invasive </w:t>
      </w:r>
      <w:r w:rsidR="00840892" w:rsidRPr="00800E75">
        <w:rPr>
          <w:rFonts w:ascii="Times New Roman" w:hAnsi="Times New Roman" w:cs="Times New Roman"/>
          <w:sz w:val="24"/>
          <w:szCs w:val="24"/>
          <w:lang w:val="en-US"/>
        </w:rPr>
        <w:t xml:space="preserve">qualitative mapping </w:t>
      </w:r>
      <w:r w:rsidR="004F02C4" w:rsidRPr="00800E75">
        <w:rPr>
          <w:rFonts w:ascii="Times New Roman" w:hAnsi="Times New Roman" w:cs="Times New Roman"/>
          <w:sz w:val="24"/>
          <w:szCs w:val="24"/>
          <w:lang w:val="en-US"/>
        </w:rPr>
        <w:t>of myelination</w:t>
      </w:r>
      <w:r w:rsidR="00F30159" w:rsidRPr="00800E75">
        <w:rPr>
          <w:rFonts w:ascii="Times New Roman" w:hAnsi="Times New Roman" w:cs="Times New Roman"/>
          <w:sz w:val="24"/>
          <w:szCs w:val="24"/>
          <w:lang w:val="en-US"/>
        </w:rPr>
        <w:t xml:space="preserve"> based on </w:t>
      </w:r>
      <w:r w:rsidR="004B00E7" w:rsidRPr="00800E75">
        <w:rPr>
          <w:rFonts w:ascii="Times New Roman" w:hAnsi="Times New Roman" w:cs="Times New Roman"/>
          <w:sz w:val="24"/>
          <w:szCs w:val="24"/>
          <w:lang w:val="en-US"/>
        </w:rPr>
        <w:t>magnetic resonance imaging</w:t>
      </w:r>
      <w:r w:rsidR="00A35B99" w:rsidRPr="00800E75">
        <w:rPr>
          <w:rFonts w:ascii="Times New Roman" w:hAnsi="Times New Roman" w:cs="Times New Roman"/>
          <w:sz w:val="24"/>
          <w:szCs w:val="24"/>
          <w:lang w:val="en-US"/>
        </w:rPr>
        <w:t xml:space="preserve"> for clinical diagnostics of neurological diseases and anomalies </w:t>
      </w:r>
      <w:r w:rsidR="00E83EB7" w:rsidRPr="00800E75">
        <w:rPr>
          <w:rFonts w:ascii="Times New Roman" w:hAnsi="Times New Roman" w:cs="Times New Roman"/>
          <w:sz w:val="24"/>
          <w:szCs w:val="24"/>
          <w:lang w:val="en-US"/>
        </w:rPr>
        <w:t>of brain development</w:t>
      </w:r>
      <w:r w:rsidR="00184BA4" w:rsidRPr="00800E75">
        <w:rPr>
          <w:rFonts w:ascii="Times New Roman" w:hAnsi="Times New Roman" w:cs="Times New Roman"/>
          <w:sz w:val="24"/>
          <w:szCs w:val="24"/>
          <w:lang w:val="en-US"/>
        </w:rPr>
        <w:t>”</w:t>
      </w:r>
      <w:r w:rsidR="008B3828" w:rsidRPr="00800E75">
        <w:rPr>
          <w:rFonts w:ascii="Times New Roman" w:hAnsi="Times New Roman" w:cs="Times New Roman"/>
          <w:sz w:val="24"/>
          <w:szCs w:val="24"/>
          <w:lang w:val="en-US"/>
        </w:rPr>
        <w:t xml:space="preserve"> </w:t>
      </w:r>
      <w:r w:rsidR="007E107D" w:rsidRPr="00800E75">
        <w:rPr>
          <w:rFonts w:ascii="Times New Roman" w:hAnsi="Times New Roman" w:cs="Times New Roman"/>
          <w:sz w:val="24"/>
          <w:szCs w:val="24"/>
          <w:lang w:val="en-US"/>
        </w:rPr>
        <w:t xml:space="preserve">supervised by </w:t>
      </w:r>
      <w:r w:rsidR="009A5633" w:rsidRPr="00800E75">
        <w:rPr>
          <w:rFonts w:ascii="Times New Roman" w:hAnsi="Times New Roman" w:cs="Times New Roman"/>
          <w:sz w:val="24"/>
          <w:szCs w:val="24"/>
          <w:lang w:val="en-US"/>
        </w:rPr>
        <w:t>Vasily Yarnykh</w:t>
      </w:r>
      <w:r w:rsidR="004821A7" w:rsidRPr="00800E75">
        <w:rPr>
          <w:rFonts w:ascii="Times New Roman" w:hAnsi="Times New Roman" w:cs="Times New Roman"/>
          <w:sz w:val="24"/>
          <w:szCs w:val="24"/>
          <w:lang w:val="en-US"/>
        </w:rPr>
        <w:t xml:space="preserve">, professor </w:t>
      </w:r>
      <w:r w:rsidR="00492C9C" w:rsidRPr="00800E75">
        <w:rPr>
          <w:rFonts w:ascii="Times New Roman" w:hAnsi="Times New Roman" w:cs="Times New Roman"/>
          <w:sz w:val="24"/>
          <w:szCs w:val="24"/>
          <w:lang w:val="en-US"/>
        </w:rPr>
        <w:t>at</w:t>
      </w:r>
      <w:r w:rsidR="00CB7DBE" w:rsidRPr="00800E75">
        <w:rPr>
          <w:rFonts w:ascii="Times New Roman" w:hAnsi="Times New Roman" w:cs="Times New Roman"/>
          <w:sz w:val="24"/>
          <w:szCs w:val="24"/>
          <w:lang w:val="en-US"/>
        </w:rPr>
        <w:t xml:space="preserve"> the University of </w:t>
      </w:r>
      <w:r w:rsidR="00B81744" w:rsidRPr="00800E75">
        <w:rPr>
          <w:rFonts w:ascii="Times New Roman" w:hAnsi="Times New Roman" w:cs="Times New Roman"/>
          <w:sz w:val="24"/>
          <w:szCs w:val="24"/>
          <w:lang w:val="en-US"/>
        </w:rPr>
        <w:t>Washington</w:t>
      </w:r>
      <w:r w:rsidR="008036A0" w:rsidRPr="00800E75">
        <w:rPr>
          <w:rFonts w:ascii="Times New Roman" w:hAnsi="Times New Roman" w:cs="Times New Roman"/>
          <w:sz w:val="24"/>
          <w:szCs w:val="24"/>
          <w:lang w:val="en-US"/>
        </w:rPr>
        <w:t xml:space="preserve"> (USA)</w:t>
      </w:r>
      <w:r w:rsidR="00492C9C" w:rsidRPr="00800E75">
        <w:rPr>
          <w:rFonts w:ascii="Times New Roman" w:hAnsi="Times New Roman" w:cs="Times New Roman"/>
          <w:sz w:val="24"/>
          <w:szCs w:val="24"/>
          <w:lang w:val="en-US"/>
        </w:rPr>
        <w:t xml:space="preserve">, </w:t>
      </w:r>
      <w:r w:rsidR="00631526" w:rsidRPr="00800E75">
        <w:rPr>
          <w:rFonts w:ascii="Times New Roman" w:hAnsi="Times New Roman" w:cs="Times New Roman"/>
          <w:sz w:val="24"/>
          <w:szCs w:val="24"/>
          <w:lang w:val="en-US"/>
        </w:rPr>
        <w:t xml:space="preserve">head of the Laboratory </w:t>
      </w:r>
      <w:r w:rsidR="001E7171" w:rsidRPr="00800E75">
        <w:rPr>
          <w:rFonts w:ascii="Times New Roman" w:hAnsi="Times New Roman" w:cs="Times New Roman"/>
          <w:sz w:val="24"/>
          <w:szCs w:val="24"/>
          <w:lang w:val="en-US"/>
        </w:rPr>
        <w:t xml:space="preserve">for </w:t>
      </w:r>
      <w:r w:rsidR="00521503" w:rsidRPr="00800E75">
        <w:rPr>
          <w:rFonts w:ascii="Times New Roman" w:hAnsi="Times New Roman" w:cs="Times New Roman"/>
          <w:sz w:val="24"/>
          <w:szCs w:val="24"/>
          <w:lang w:val="en-US"/>
        </w:rPr>
        <w:t xml:space="preserve">Neurobiology </w:t>
      </w:r>
      <w:r w:rsidR="00ED32A3" w:rsidRPr="00800E75">
        <w:rPr>
          <w:rFonts w:ascii="Times New Roman" w:hAnsi="Times New Roman" w:cs="Times New Roman"/>
          <w:sz w:val="24"/>
          <w:szCs w:val="24"/>
          <w:lang w:val="en-US"/>
        </w:rPr>
        <w:t xml:space="preserve">of the </w:t>
      </w:r>
      <w:r w:rsidR="0018737A" w:rsidRPr="00800E75">
        <w:rPr>
          <w:rFonts w:ascii="Times New Roman" w:hAnsi="Times New Roman" w:cs="Times New Roman"/>
          <w:sz w:val="24"/>
          <w:szCs w:val="24"/>
          <w:lang w:val="en-US"/>
        </w:rPr>
        <w:t>Research Institute of Biology and Biophysics</w:t>
      </w:r>
      <w:r w:rsidR="00EE2E4F" w:rsidRPr="00800E75">
        <w:rPr>
          <w:rFonts w:ascii="Times New Roman" w:hAnsi="Times New Roman" w:cs="Times New Roman"/>
          <w:sz w:val="24"/>
          <w:szCs w:val="24"/>
          <w:lang w:val="en-US"/>
        </w:rPr>
        <w:t xml:space="preserve"> was</w:t>
      </w:r>
      <w:r w:rsidR="002D121A" w:rsidRPr="00800E75">
        <w:rPr>
          <w:rFonts w:ascii="Times New Roman" w:hAnsi="Times New Roman" w:cs="Times New Roman"/>
          <w:sz w:val="24"/>
          <w:szCs w:val="24"/>
          <w:lang w:val="en-US"/>
        </w:rPr>
        <w:t xml:space="preserve"> won</w:t>
      </w:r>
      <w:r w:rsidR="00EE6DBD" w:rsidRPr="00800E75">
        <w:rPr>
          <w:rFonts w:ascii="Times New Roman" w:hAnsi="Times New Roman" w:cs="Times New Roman"/>
          <w:sz w:val="24"/>
          <w:szCs w:val="24"/>
          <w:lang w:val="en-US"/>
        </w:rPr>
        <w:t>;</w:t>
      </w:r>
      <w:r w:rsidR="002D121A" w:rsidRPr="00800E75">
        <w:rPr>
          <w:rFonts w:ascii="Times New Roman" w:hAnsi="Times New Roman" w:cs="Times New Roman"/>
          <w:sz w:val="24"/>
          <w:szCs w:val="24"/>
          <w:lang w:val="en-US"/>
        </w:rPr>
        <w:t xml:space="preserve"> </w:t>
      </w:r>
      <w:r w:rsidR="00900FB0" w:rsidRPr="00800E75">
        <w:rPr>
          <w:rFonts w:ascii="Times New Roman" w:hAnsi="Times New Roman" w:cs="Times New Roman"/>
          <w:sz w:val="24"/>
          <w:szCs w:val="24"/>
          <w:lang w:val="en-US"/>
        </w:rPr>
        <w:t xml:space="preserve">and </w:t>
      </w:r>
      <w:r w:rsidR="001A0C69" w:rsidRPr="00800E75">
        <w:rPr>
          <w:rFonts w:ascii="Times New Roman" w:hAnsi="Times New Roman" w:cs="Times New Roman"/>
          <w:sz w:val="24"/>
          <w:szCs w:val="24"/>
          <w:lang w:val="en-US"/>
        </w:rPr>
        <w:t xml:space="preserve">a </w:t>
      </w:r>
      <w:r w:rsidR="002F01E7" w:rsidRPr="00800E75">
        <w:rPr>
          <w:rFonts w:ascii="Times New Roman" w:hAnsi="Times New Roman" w:cs="Times New Roman"/>
          <w:sz w:val="24"/>
          <w:szCs w:val="24"/>
          <w:lang w:val="en-US"/>
        </w:rPr>
        <w:t xml:space="preserve">research team </w:t>
      </w:r>
      <w:r w:rsidR="0043272B" w:rsidRPr="00800E75">
        <w:rPr>
          <w:rFonts w:ascii="Times New Roman" w:hAnsi="Times New Roman" w:cs="Times New Roman"/>
          <w:sz w:val="24"/>
          <w:szCs w:val="24"/>
          <w:lang w:val="en-US"/>
        </w:rPr>
        <w:t xml:space="preserve">of TSU </w:t>
      </w:r>
      <w:r w:rsidR="005F330D" w:rsidRPr="00800E75">
        <w:rPr>
          <w:rFonts w:ascii="Times New Roman" w:hAnsi="Times New Roman" w:cs="Times New Roman"/>
          <w:sz w:val="24"/>
          <w:szCs w:val="24"/>
          <w:lang w:val="en-US"/>
        </w:rPr>
        <w:t xml:space="preserve">jointly with colleagues </w:t>
      </w:r>
      <w:r w:rsidR="00CB10D7" w:rsidRPr="00800E75">
        <w:rPr>
          <w:rFonts w:ascii="Times New Roman" w:hAnsi="Times New Roman" w:cs="Times New Roman"/>
          <w:sz w:val="24"/>
          <w:szCs w:val="24"/>
          <w:lang w:val="en-US"/>
        </w:rPr>
        <w:t xml:space="preserve">from </w:t>
      </w:r>
      <w:r w:rsidR="00DC4BDE" w:rsidRPr="00800E75">
        <w:rPr>
          <w:rFonts w:ascii="Times New Roman" w:hAnsi="Times New Roman" w:cs="Times New Roman"/>
          <w:sz w:val="24"/>
          <w:szCs w:val="24"/>
          <w:lang w:val="en-US"/>
        </w:rPr>
        <w:t>Institute of Strength Physics and Materials Science, Siberian Branch of Russian Academy of Sciences</w:t>
      </w:r>
      <w:r w:rsidR="00C75158" w:rsidRPr="00800E75">
        <w:rPr>
          <w:rFonts w:ascii="Times New Roman" w:hAnsi="Times New Roman" w:cs="Times New Roman"/>
          <w:sz w:val="24"/>
          <w:szCs w:val="24"/>
          <w:lang w:val="en-US"/>
        </w:rPr>
        <w:t xml:space="preserve"> </w:t>
      </w:r>
      <w:r w:rsidR="00055101" w:rsidRPr="00800E75">
        <w:rPr>
          <w:rFonts w:ascii="Times New Roman" w:hAnsi="Times New Roman" w:cs="Times New Roman"/>
          <w:sz w:val="24"/>
          <w:szCs w:val="24"/>
          <w:lang w:val="en-US"/>
        </w:rPr>
        <w:t xml:space="preserve">completed the project </w:t>
      </w:r>
      <w:r w:rsidR="00C367B5" w:rsidRPr="00800E75">
        <w:rPr>
          <w:rFonts w:ascii="Times New Roman" w:hAnsi="Times New Roman" w:cs="Times New Roman"/>
          <w:sz w:val="24"/>
          <w:szCs w:val="24"/>
          <w:lang w:val="en-US"/>
        </w:rPr>
        <w:t xml:space="preserve">of the Federal Target Program </w:t>
      </w:r>
      <w:r w:rsidR="001B1BE7" w:rsidRPr="00800E75">
        <w:rPr>
          <w:rFonts w:ascii="Times New Roman" w:hAnsi="Times New Roman" w:cs="Times New Roman"/>
          <w:sz w:val="24"/>
          <w:szCs w:val="24"/>
          <w:lang w:val="en-US"/>
        </w:rPr>
        <w:t xml:space="preserve">“Research of </w:t>
      </w:r>
      <w:r w:rsidR="00A25258" w:rsidRPr="00800E75">
        <w:rPr>
          <w:rFonts w:ascii="Times New Roman" w:hAnsi="Times New Roman" w:cs="Times New Roman"/>
          <w:sz w:val="24"/>
          <w:szCs w:val="24"/>
          <w:lang w:val="en-US"/>
        </w:rPr>
        <w:t>intercommunication of ion-modified self-expandable stents</w:t>
      </w:r>
      <w:r w:rsidR="00A17CA5" w:rsidRPr="00800E75">
        <w:rPr>
          <w:rFonts w:ascii="Times New Roman" w:hAnsi="Times New Roman" w:cs="Times New Roman"/>
          <w:sz w:val="24"/>
          <w:szCs w:val="24"/>
          <w:lang w:val="en-US"/>
        </w:rPr>
        <w:t xml:space="preserve"> for peripheral vessels</w:t>
      </w:r>
      <w:r w:rsidR="00722C5C" w:rsidRPr="00800E75">
        <w:rPr>
          <w:rFonts w:ascii="Times New Roman" w:hAnsi="Times New Roman" w:cs="Times New Roman"/>
          <w:sz w:val="24"/>
          <w:szCs w:val="24"/>
          <w:lang w:val="en-US"/>
        </w:rPr>
        <w:t xml:space="preserve"> with tissues </w:t>
      </w:r>
      <w:r w:rsidR="0098796E" w:rsidRPr="00800E75">
        <w:rPr>
          <w:rFonts w:ascii="Times New Roman" w:hAnsi="Times New Roman" w:cs="Times New Roman"/>
          <w:sz w:val="24"/>
          <w:szCs w:val="24"/>
          <w:lang w:val="en-US"/>
        </w:rPr>
        <w:t xml:space="preserve">and liquids </w:t>
      </w:r>
      <w:r w:rsidR="005A36ED" w:rsidRPr="00800E75">
        <w:rPr>
          <w:rFonts w:ascii="Times New Roman" w:hAnsi="Times New Roman" w:cs="Times New Roman"/>
          <w:sz w:val="24"/>
          <w:szCs w:val="24"/>
          <w:lang w:val="en-US"/>
        </w:rPr>
        <w:t xml:space="preserve">of a living organism and creation of an experimental </w:t>
      </w:r>
      <w:r w:rsidR="00C1464D" w:rsidRPr="00800E75">
        <w:rPr>
          <w:rFonts w:ascii="Times New Roman" w:hAnsi="Times New Roman" w:cs="Times New Roman"/>
          <w:sz w:val="24"/>
          <w:szCs w:val="24"/>
          <w:lang w:val="en-US"/>
        </w:rPr>
        <w:t>sample</w:t>
      </w:r>
      <w:r w:rsidR="005A36ED" w:rsidRPr="00800E75">
        <w:rPr>
          <w:rFonts w:ascii="Times New Roman" w:hAnsi="Times New Roman" w:cs="Times New Roman"/>
          <w:sz w:val="24"/>
          <w:szCs w:val="24"/>
          <w:lang w:val="en-US"/>
        </w:rPr>
        <w:t xml:space="preserve"> </w:t>
      </w:r>
      <w:r w:rsidR="00C1464D" w:rsidRPr="00800E75">
        <w:rPr>
          <w:rFonts w:ascii="Times New Roman" w:hAnsi="Times New Roman" w:cs="Times New Roman"/>
          <w:sz w:val="24"/>
          <w:szCs w:val="24"/>
          <w:lang w:val="en-US"/>
        </w:rPr>
        <w:t>of a domestic stent with advanced characteristics</w:t>
      </w:r>
      <w:r w:rsidR="001B1BE7" w:rsidRPr="00800E75">
        <w:rPr>
          <w:rFonts w:ascii="Times New Roman" w:hAnsi="Times New Roman" w:cs="Times New Roman"/>
          <w:sz w:val="24"/>
          <w:szCs w:val="24"/>
          <w:lang w:val="en-US"/>
        </w:rPr>
        <w:t>”</w:t>
      </w:r>
      <w:r w:rsidR="00A011B6" w:rsidRPr="00800E75">
        <w:rPr>
          <w:rFonts w:ascii="Times New Roman" w:hAnsi="Times New Roman" w:cs="Times New Roman"/>
          <w:sz w:val="24"/>
          <w:szCs w:val="24"/>
          <w:lang w:val="en-US"/>
        </w:rPr>
        <w:t>.</w:t>
      </w:r>
    </w:p>
    <w:p w:rsidR="00A011B6" w:rsidRPr="00800E75" w:rsidRDefault="00CD78F3"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Research p</w:t>
      </w:r>
      <w:r w:rsidR="00C15711" w:rsidRPr="00800E75">
        <w:rPr>
          <w:rFonts w:ascii="Times New Roman" w:hAnsi="Times New Roman" w:cs="Times New Roman"/>
          <w:sz w:val="24"/>
          <w:szCs w:val="24"/>
          <w:lang w:val="en-US"/>
        </w:rPr>
        <w:t xml:space="preserve">erformance </w:t>
      </w:r>
      <w:r w:rsidR="004000B4" w:rsidRPr="00800E75">
        <w:rPr>
          <w:rFonts w:ascii="Times New Roman" w:hAnsi="Times New Roman" w:cs="Times New Roman"/>
          <w:sz w:val="24"/>
          <w:szCs w:val="24"/>
          <w:lang w:val="en-US"/>
        </w:rPr>
        <w:t xml:space="preserve">of the StrAU: </w:t>
      </w:r>
      <w:r w:rsidR="009B2D5E" w:rsidRPr="00800E75">
        <w:rPr>
          <w:rFonts w:ascii="Times New Roman" w:hAnsi="Times New Roman" w:cs="Times New Roman"/>
          <w:sz w:val="24"/>
          <w:szCs w:val="24"/>
          <w:lang w:val="en-US"/>
        </w:rPr>
        <w:t xml:space="preserve">in 2017, </w:t>
      </w:r>
      <w:r w:rsidR="00BD7D17" w:rsidRPr="00800E75">
        <w:rPr>
          <w:rFonts w:ascii="Times New Roman" w:hAnsi="Times New Roman" w:cs="Times New Roman"/>
          <w:sz w:val="24"/>
          <w:szCs w:val="24"/>
          <w:lang w:val="en-US"/>
        </w:rPr>
        <w:t>139 article</w:t>
      </w:r>
      <w:r w:rsidR="00DE76FE" w:rsidRPr="00800E75">
        <w:rPr>
          <w:rFonts w:ascii="Times New Roman" w:hAnsi="Times New Roman" w:cs="Times New Roman"/>
          <w:sz w:val="24"/>
          <w:szCs w:val="24"/>
          <w:lang w:val="en-US"/>
        </w:rPr>
        <w:t xml:space="preserve">s were published in </w:t>
      </w:r>
      <w:r w:rsidR="00EE3DD7" w:rsidRPr="00800E75">
        <w:rPr>
          <w:rFonts w:ascii="Times New Roman" w:hAnsi="Times New Roman" w:cs="Times New Roman"/>
          <w:sz w:val="24"/>
          <w:szCs w:val="24"/>
          <w:lang w:val="en-US"/>
        </w:rPr>
        <w:t>reputable</w:t>
      </w:r>
      <w:r w:rsidR="000476A2" w:rsidRPr="00800E75">
        <w:rPr>
          <w:rFonts w:ascii="Times New Roman" w:hAnsi="Times New Roman" w:cs="Times New Roman"/>
          <w:sz w:val="24"/>
          <w:szCs w:val="24"/>
          <w:lang w:val="en-US"/>
        </w:rPr>
        <w:t xml:space="preserve"> journals</w:t>
      </w:r>
      <w:r w:rsidR="009B2D5E" w:rsidRPr="00800E75">
        <w:rPr>
          <w:rFonts w:ascii="Times New Roman" w:hAnsi="Times New Roman" w:cs="Times New Roman"/>
          <w:sz w:val="24"/>
          <w:szCs w:val="24"/>
          <w:lang w:val="en-US"/>
        </w:rPr>
        <w:t xml:space="preserve"> </w:t>
      </w:r>
      <w:r w:rsidR="0029215A" w:rsidRPr="00800E75">
        <w:rPr>
          <w:rFonts w:ascii="Times New Roman" w:hAnsi="Times New Roman" w:cs="Times New Roman"/>
          <w:sz w:val="24"/>
          <w:szCs w:val="24"/>
          <w:lang w:val="en-US"/>
        </w:rPr>
        <w:t>indexed in WoS and Scopus</w:t>
      </w:r>
      <w:r w:rsidR="009B2D5E" w:rsidRPr="00800E75">
        <w:rPr>
          <w:rFonts w:ascii="Times New Roman" w:hAnsi="Times New Roman" w:cs="Times New Roman"/>
          <w:sz w:val="24"/>
          <w:szCs w:val="24"/>
          <w:lang w:val="en-US"/>
        </w:rPr>
        <w:t>.</w:t>
      </w:r>
    </w:p>
    <w:p w:rsidR="00391B09" w:rsidRPr="00800E75" w:rsidRDefault="00391B09"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StrAU </w:t>
      </w:r>
      <w:r w:rsidR="003239E5" w:rsidRPr="00800E75">
        <w:rPr>
          <w:rFonts w:ascii="Times New Roman" w:hAnsi="Times New Roman" w:cs="Times New Roman"/>
          <w:sz w:val="24"/>
          <w:szCs w:val="24"/>
          <w:lang w:val="en-US"/>
        </w:rPr>
        <w:t>Institute of Smart Materials and Technologies is positioned as a global research center</w:t>
      </w:r>
      <w:r w:rsidR="00261E91" w:rsidRPr="00800E75">
        <w:rPr>
          <w:rFonts w:ascii="Times New Roman" w:hAnsi="Times New Roman" w:cs="Times New Roman"/>
          <w:sz w:val="24"/>
          <w:szCs w:val="24"/>
          <w:lang w:val="en-US"/>
        </w:rPr>
        <w:t>,</w:t>
      </w:r>
      <w:r w:rsidR="003239E5" w:rsidRPr="00800E75">
        <w:rPr>
          <w:rFonts w:ascii="Times New Roman" w:hAnsi="Times New Roman" w:cs="Times New Roman"/>
          <w:sz w:val="24"/>
          <w:szCs w:val="24"/>
          <w:lang w:val="en-US"/>
        </w:rPr>
        <w:t xml:space="preserve"> </w:t>
      </w:r>
      <w:r w:rsidR="00261E91" w:rsidRPr="00800E75">
        <w:rPr>
          <w:rFonts w:ascii="Times New Roman" w:hAnsi="Times New Roman" w:cs="Times New Roman"/>
          <w:sz w:val="24"/>
          <w:szCs w:val="24"/>
          <w:lang w:val="en-US"/>
        </w:rPr>
        <w:t xml:space="preserve">providing </w:t>
      </w:r>
      <w:r w:rsidR="00E81F5F" w:rsidRPr="00800E75">
        <w:rPr>
          <w:rFonts w:ascii="Times New Roman" w:hAnsi="Times New Roman" w:cs="Times New Roman"/>
          <w:sz w:val="24"/>
          <w:szCs w:val="24"/>
          <w:lang w:val="en-US"/>
        </w:rPr>
        <w:t xml:space="preserve">training of </w:t>
      </w:r>
      <w:r w:rsidR="007A6235" w:rsidRPr="00800E75">
        <w:rPr>
          <w:rFonts w:ascii="Times New Roman" w:hAnsi="Times New Roman" w:cs="Times New Roman"/>
          <w:sz w:val="24"/>
          <w:szCs w:val="24"/>
          <w:lang w:val="en-US"/>
        </w:rPr>
        <w:t>skilled</w:t>
      </w:r>
      <w:r w:rsidR="003D078D" w:rsidRPr="00800E75">
        <w:rPr>
          <w:rFonts w:ascii="Times New Roman" w:hAnsi="Times New Roman" w:cs="Times New Roman"/>
          <w:sz w:val="24"/>
          <w:szCs w:val="24"/>
          <w:lang w:val="en-US"/>
        </w:rPr>
        <w:t xml:space="preserve"> specialists</w:t>
      </w:r>
      <w:r w:rsidR="0086772F" w:rsidRPr="00800E75">
        <w:rPr>
          <w:rFonts w:ascii="Times New Roman" w:hAnsi="Times New Roman" w:cs="Times New Roman"/>
          <w:sz w:val="24"/>
          <w:szCs w:val="24"/>
          <w:lang w:val="en-US"/>
        </w:rPr>
        <w:t xml:space="preserve">, </w:t>
      </w:r>
      <w:r w:rsidR="00724F3D" w:rsidRPr="00800E75">
        <w:rPr>
          <w:rFonts w:ascii="Times New Roman" w:hAnsi="Times New Roman" w:cs="Times New Roman"/>
          <w:sz w:val="24"/>
          <w:szCs w:val="24"/>
          <w:lang w:val="en-US"/>
        </w:rPr>
        <w:t xml:space="preserve">conduct of </w:t>
      </w:r>
      <w:r w:rsidR="006D63F6" w:rsidRPr="00800E75">
        <w:rPr>
          <w:rFonts w:ascii="Times New Roman" w:hAnsi="Times New Roman" w:cs="Times New Roman"/>
          <w:sz w:val="24"/>
          <w:szCs w:val="24"/>
          <w:lang w:val="en-US"/>
        </w:rPr>
        <w:t>research in forecasting at the nano- and meso</w:t>
      </w:r>
      <w:r w:rsidR="00B70213" w:rsidRPr="00800E75">
        <w:rPr>
          <w:rFonts w:ascii="Times New Roman" w:hAnsi="Times New Roman" w:cs="Times New Roman"/>
          <w:sz w:val="24"/>
          <w:szCs w:val="24"/>
          <w:lang w:val="en-US"/>
        </w:rPr>
        <w:t xml:space="preserve"> </w:t>
      </w:r>
      <w:r w:rsidR="000F2182" w:rsidRPr="00800E75">
        <w:rPr>
          <w:rFonts w:ascii="Times New Roman" w:hAnsi="Times New Roman" w:cs="Times New Roman"/>
          <w:sz w:val="24"/>
          <w:szCs w:val="24"/>
          <w:lang w:val="en-US"/>
        </w:rPr>
        <w:t xml:space="preserve">level </w:t>
      </w:r>
      <w:r w:rsidR="00E42CA2" w:rsidRPr="00800E75">
        <w:rPr>
          <w:rFonts w:ascii="Times New Roman" w:hAnsi="Times New Roman" w:cs="Times New Roman"/>
          <w:sz w:val="24"/>
          <w:szCs w:val="24"/>
          <w:lang w:val="en-US"/>
        </w:rPr>
        <w:t xml:space="preserve">of physical and chemical </w:t>
      </w:r>
      <w:r w:rsidR="00694BC5" w:rsidRPr="00800E75">
        <w:rPr>
          <w:rFonts w:ascii="Times New Roman" w:hAnsi="Times New Roman" w:cs="Times New Roman"/>
          <w:sz w:val="24"/>
          <w:szCs w:val="24"/>
          <w:lang w:val="en-US"/>
        </w:rPr>
        <w:t>properties of new materials and technological processes</w:t>
      </w:r>
      <w:r w:rsidR="001E47AC" w:rsidRPr="00800E75">
        <w:rPr>
          <w:rFonts w:ascii="Times New Roman" w:hAnsi="Times New Roman" w:cs="Times New Roman"/>
          <w:sz w:val="24"/>
          <w:szCs w:val="24"/>
          <w:lang w:val="en-US"/>
        </w:rPr>
        <w:t xml:space="preserve"> </w:t>
      </w:r>
      <w:r w:rsidR="00AA53D3" w:rsidRPr="00800E75">
        <w:rPr>
          <w:rFonts w:ascii="Times New Roman" w:hAnsi="Times New Roman" w:cs="Times New Roman"/>
          <w:sz w:val="24"/>
          <w:szCs w:val="24"/>
          <w:lang w:val="en-US"/>
        </w:rPr>
        <w:t xml:space="preserve">based on mathematical and computer simulation </w:t>
      </w:r>
      <w:r w:rsidR="00BA4B2C" w:rsidRPr="00800E75">
        <w:rPr>
          <w:rFonts w:ascii="Times New Roman" w:hAnsi="Times New Roman" w:cs="Times New Roman"/>
          <w:sz w:val="24"/>
          <w:szCs w:val="24"/>
          <w:lang w:val="en-US"/>
        </w:rPr>
        <w:t>with the further transition to the</w:t>
      </w:r>
      <w:r w:rsidR="00457AEE" w:rsidRPr="00800E75">
        <w:rPr>
          <w:rFonts w:ascii="Times New Roman" w:hAnsi="Times New Roman" w:cs="Times New Roman"/>
          <w:sz w:val="24"/>
          <w:szCs w:val="24"/>
          <w:lang w:val="en-US"/>
        </w:rPr>
        <w:t xml:space="preserve"> </w:t>
      </w:r>
      <w:r w:rsidR="003F351D" w:rsidRPr="00800E75">
        <w:rPr>
          <w:rFonts w:ascii="Times New Roman" w:hAnsi="Times New Roman" w:cs="Times New Roman"/>
          <w:sz w:val="24"/>
          <w:szCs w:val="24"/>
          <w:lang w:val="en-US"/>
        </w:rPr>
        <w:t xml:space="preserve">full cycle of research, production, and </w:t>
      </w:r>
      <w:r w:rsidR="00AE3E3F" w:rsidRPr="00800E75">
        <w:rPr>
          <w:rFonts w:ascii="Times New Roman" w:hAnsi="Times New Roman" w:cs="Times New Roman"/>
          <w:sz w:val="24"/>
          <w:szCs w:val="24"/>
          <w:lang w:val="en-US"/>
        </w:rPr>
        <w:t xml:space="preserve">implementation of smart materials and technologies, including for the markets of AeroNet, AutoNet, SafeNet, EnergyNet. </w:t>
      </w:r>
    </w:p>
    <w:p w:rsidR="0011259E" w:rsidRPr="00800E75" w:rsidRDefault="00F96D55"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In 2017, </w:t>
      </w:r>
      <w:r w:rsidR="00DE3885" w:rsidRPr="00800E75">
        <w:rPr>
          <w:rFonts w:ascii="Times New Roman" w:hAnsi="Times New Roman" w:cs="Times New Roman"/>
          <w:sz w:val="24"/>
          <w:szCs w:val="24"/>
          <w:lang w:val="en-US"/>
        </w:rPr>
        <w:t>interdisciplinary</w:t>
      </w:r>
      <w:r w:rsidR="00310D22" w:rsidRPr="00800E75">
        <w:rPr>
          <w:rFonts w:ascii="Times New Roman" w:hAnsi="Times New Roman" w:cs="Times New Roman"/>
          <w:sz w:val="24"/>
          <w:szCs w:val="24"/>
          <w:lang w:val="en-US"/>
        </w:rPr>
        <w:t xml:space="preserve"> Master’s</w:t>
      </w:r>
      <w:r w:rsidR="00DE3885" w:rsidRPr="00800E75">
        <w:rPr>
          <w:rFonts w:ascii="Times New Roman" w:hAnsi="Times New Roman" w:cs="Times New Roman"/>
          <w:sz w:val="24"/>
          <w:szCs w:val="24"/>
          <w:lang w:val="en-US"/>
        </w:rPr>
        <w:t xml:space="preserve"> </w:t>
      </w:r>
      <w:r w:rsidR="00A7450A" w:rsidRPr="00800E75">
        <w:rPr>
          <w:rFonts w:ascii="Times New Roman" w:hAnsi="Times New Roman" w:cs="Times New Roman"/>
          <w:sz w:val="24"/>
          <w:szCs w:val="24"/>
          <w:lang w:val="en-US"/>
        </w:rPr>
        <w:t>(Fundamental and Applied Chemistry)</w:t>
      </w:r>
      <w:r w:rsidR="00A140B9" w:rsidRPr="00800E75">
        <w:rPr>
          <w:rFonts w:ascii="Times New Roman" w:hAnsi="Times New Roman" w:cs="Times New Roman"/>
          <w:sz w:val="24"/>
          <w:szCs w:val="24"/>
          <w:lang w:val="en-US"/>
        </w:rPr>
        <w:t xml:space="preserve"> and PhD </w:t>
      </w:r>
      <w:r w:rsidR="00DB11CD" w:rsidRPr="00800E75">
        <w:rPr>
          <w:rFonts w:ascii="Times New Roman" w:hAnsi="Times New Roman" w:cs="Times New Roman"/>
          <w:sz w:val="24"/>
          <w:szCs w:val="24"/>
          <w:lang w:val="en-US"/>
        </w:rPr>
        <w:t>(</w:t>
      </w:r>
      <w:r w:rsidR="0087285A" w:rsidRPr="00800E75">
        <w:rPr>
          <w:rFonts w:ascii="Times New Roman" w:hAnsi="Times New Roman" w:cs="Times New Roman"/>
          <w:sz w:val="24"/>
          <w:szCs w:val="24"/>
          <w:lang w:val="en-US"/>
        </w:rPr>
        <w:t>Thermal Engine</w:t>
      </w:r>
      <w:r w:rsidR="006E529B" w:rsidRPr="00800E75">
        <w:rPr>
          <w:rFonts w:ascii="Times New Roman" w:hAnsi="Times New Roman" w:cs="Times New Roman"/>
          <w:sz w:val="24"/>
          <w:szCs w:val="24"/>
          <w:lang w:val="en-US"/>
        </w:rPr>
        <w:t>s</w:t>
      </w:r>
      <w:r w:rsidR="0087285A" w:rsidRPr="00800E75">
        <w:rPr>
          <w:rFonts w:ascii="Times New Roman" w:hAnsi="Times New Roman" w:cs="Times New Roman"/>
          <w:sz w:val="24"/>
          <w:szCs w:val="24"/>
          <w:lang w:val="en-US"/>
        </w:rPr>
        <w:t xml:space="preserve"> </w:t>
      </w:r>
      <w:r w:rsidR="006E529B" w:rsidRPr="00800E75">
        <w:rPr>
          <w:rFonts w:ascii="Times New Roman" w:hAnsi="Times New Roman" w:cs="Times New Roman"/>
          <w:sz w:val="24"/>
          <w:szCs w:val="24"/>
          <w:lang w:val="en-US"/>
        </w:rPr>
        <w:t xml:space="preserve">and </w:t>
      </w:r>
      <w:r w:rsidR="00760564" w:rsidRPr="00800E75">
        <w:rPr>
          <w:rFonts w:ascii="Times New Roman" w:hAnsi="Times New Roman" w:cs="Times New Roman"/>
          <w:sz w:val="24"/>
          <w:szCs w:val="24"/>
          <w:lang w:val="en-US"/>
        </w:rPr>
        <w:t>Power Installations</w:t>
      </w:r>
      <w:r w:rsidR="00DA632E" w:rsidRPr="00800E75">
        <w:rPr>
          <w:rFonts w:ascii="Times New Roman" w:hAnsi="Times New Roman" w:cs="Times New Roman"/>
          <w:sz w:val="24"/>
          <w:szCs w:val="24"/>
          <w:lang w:val="en-US"/>
        </w:rPr>
        <w:t xml:space="preserve"> of Aircraft Planes</w:t>
      </w:r>
      <w:r w:rsidR="00DB11CD" w:rsidRPr="00800E75">
        <w:rPr>
          <w:rFonts w:ascii="Times New Roman" w:hAnsi="Times New Roman" w:cs="Times New Roman"/>
          <w:sz w:val="24"/>
          <w:szCs w:val="24"/>
          <w:lang w:val="en-US"/>
        </w:rPr>
        <w:t xml:space="preserve">) </w:t>
      </w:r>
      <w:r w:rsidR="00A140B9" w:rsidRPr="00800E75">
        <w:rPr>
          <w:rFonts w:ascii="Times New Roman" w:hAnsi="Times New Roman" w:cs="Times New Roman"/>
          <w:sz w:val="24"/>
          <w:szCs w:val="24"/>
          <w:lang w:val="en-US"/>
        </w:rPr>
        <w:t>programs</w:t>
      </w:r>
      <w:r w:rsidR="00DE3885" w:rsidRPr="00800E75">
        <w:rPr>
          <w:rFonts w:ascii="Times New Roman" w:hAnsi="Times New Roman" w:cs="Times New Roman"/>
          <w:sz w:val="24"/>
          <w:szCs w:val="24"/>
          <w:lang w:val="en-US"/>
        </w:rPr>
        <w:t xml:space="preserve"> </w:t>
      </w:r>
      <w:r w:rsidR="00310D22" w:rsidRPr="00800E75">
        <w:rPr>
          <w:rFonts w:ascii="Times New Roman" w:hAnsi="Times New Roman" w:cs="Times New Roman"/>
          <w:sz w:val="24"/>
          <w:szCs w:val="24"/>
          <w:lang w:val="en-US"/>
        </w:rPr>
        <w:t xml:space="preserve">were added to </w:t>
      </w:r>
      <w:r w:rsidR="00961FA2" w:rsidRPr="00800E75">
        <w:rPr>
          <w:rFonts w:ascii="Times New Roman" w:hAnsi="Times New Roman" w:cs="Times New Roman"/>
          <w:sz w:val="24"/>
          <w:szCs w:val="24"/>
          <w:lang w:val="en-US"/>
        </w:rPr>
        <w:t xml:space="preserve">the current package of StrAU programs </w:t>
      </w:r>
      <w:r w:rsidR="008A261A" w:rsidRPr="00800E75">
        <w:rPr>
          <w:rFonts w:ascii="Times New Roman" w:hAnsi="Times New Roman" w:cs="Times New Roman"/>
          <w:sz w:val="24"/>
          <w:szCs w:val="24"/>
          <w:lang w:val="en-US"/>
        </w:rPr>
        <w:t>(</w:t>
      </w:r>
      <w:hyperlink r:id="rId9" w:history="1">
        <w:r w:rsidR="008A261A" w:rsidRPr="00800E75">
          <w:rPr>
            <w:rFonts w:ascii="Times New Roman" w:hAnsi="Times New Roman" w:cs="Times New Roman"/>
            <w:sz w:val="24"/>
            <w:szCs w:val="24"/>
            <w:lang w:val="en-US"/>
          </w:rPr>
          <w:t>http://smti.tsu.ru/ru/education/</w:t>
        </w:r>
      </w:hyperlink>
      <w:r w:rsidR="008A261A" w:rsidRPr="00800E75">
        <w:rPr>
          <w:rFonts w:ascii="Times New Roman" w:hAnsi="Times New Roman" w:cs="Times New Roman"/>
          <w:sz w:val="24"/>
          <w:szCs w:val="24"/>
          <w:lang w:val="en-US"/>
        </w:rPr>
        <w:t>)</w:t>
      </w:r>
      <w:r w:rsidR="00A7450A" w:rsidRPr="00800E75">
        <w:rPr>
          <w:rFonts w:ascii="Times New Roman" w:hAnsi="Times New Roman" w:cs="Times New Roman"/>
          <w:sz w:val="24"/>
          <w:szCs w:val="24"/>
          <w:lang w:val="en-US"/>
        </w:rPr>
        <w:t>.</w:t>
      </w:r>
      <w:r w:rsidR="002F60CF" w:rsidRPr="00800E75">
        <w:rPr>
          <w:rFonts w:ascii="Times New Roman" w:hAnsi="Times New Roman" w:cs="Times New Roman"/>
          <w:sz w:val="24"/>
          <w:szCs w:val="24"/>
          <w:lang w:val="en-US"/>
        </w:rPr>
        <w:t xml:space="preserve"> Partners: </w:t>
      </w:r>
      <w:r w:rsidR="00F47743" w:rsidRPr="00800E75">
        <w:rPr>
          <w:rFonts w:ascii="Times New Roman" w:hAnsi="Times New Roman" w:cs="Times New Roman"/>
          <w:sz w:val="24"/>
          <w:szCs w:val="24"/>
          <w:lang w:val="en-US"/>
        </w:rPr>
        <w:t>FGUP "FCDT "Soyuz"</w:t>
      </w:r>
      <w:r w:rsidR="00D601C5" w:rsidRPr="00800E75">
        <w:rPr>
          <w:rFonts w:ascii="Times New Roman" w:hAnsi="Times New Roman" w:cs="Times New Roman"/>
          <w:sz w:val="24"/>
          <w:szCs w:val="24"/>
          <w:lang w:val="en-US"/>
        </w:rPr>
        <w:t xml:space="preserve">, </w:t>
      </w:r>
      <w:hyperlink r:id="rId10" w:history="1">
        <w:r w:rsidR="00EC4CA9" w:rsidRPr="00800E75">
          <w:rPr>
            <w:rFonts w:ascii="Times New Roman" w:hAnsi="Times New Roman" w:cs="Times New Roman"/>
            <w:sz w:val="24"/>
            <w:szCs w:val="24"/>
            <w:lang w:val="en-US"/>
          </w:rPr>
          <w:t>D.Mendeleev University of Chemical Technology of Russia</w:t>
        </w:r>
      </w:hyperlink>
      <w:r w:rsidR="004D4839" w:rsidRPr="00800E75">
        <w:rPr>
          <w:rFonts w:ascii="Times New Roman" w:hAnsi="Times New Roman" w:cs="Times New Roman"/>
          <w:sz w:val="24"/>
          <w:szCs w:val="24"/>
          <w:lang w:val="en-US"/>
        </w:rPr>
        <w:t>.</w:t>
      </w:r>
      <w:r w:rsidR="00CD78F3" w:rsidRPr="00800E75">
        <w:rPr>
          <w:rFonts w:ascii="Times New Roman" w:hAnsi="Times New Roman" w:cs="Times New Roman"/>
          <w:sz w:val="24"/>
          <w:szCs w:val="24"/>
          <w:lang w:val="en-US"/>
        </w:rPr>
        <w:t xml:space="preserve"> Areas of research activities of StrAUs correspond with the List of critical technologies in Russia and priority areas of development in science, technology, and engineering in Russia relate to solutions of problems of the National Technological Initiative.</w:t>
      </w:r>
    </w:p>
    <w:p w:rsidR="00E337F0" w:rsidRPr="00800E75" w:rsidRDefault="00276258"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Key findings </w:t>
      </w:r>
      <w:r w:rsidR="009A2CC5" w:rsidRPr="00800E75">
        <w:rPr>
          <w:rFonts w:ascii="Times New Roman" w:hAnsi="Times New Roman" w:cs="Times New Roman"/>
          <w:sz w:val="24"/>
          <w:szCs w:val="24"/>
          <w:lang w:val="en-US"/>
        </w:rPr>
        <w:t>of StrAUs in 2017</w:t>
      </w:r>
      <w:r w:rsidR="001766FD" w:rsidRPr="00800E75">
        <w:rPr>
          <w:rFonts w:ascii="Times New Roman" w:hAnsi="Times New Roman" w:cs="Times New Roman"/>
          <w:sz w:val="24"/>
          <w:szCs w:val="24"/>
          <w:lang w:val="en-US"/>
        </w:rPr>
        <w:t xml:space="preserve"> are documented as know-hows</w:t>
      </w:r>
      <w:r w:rsidR="005F6A3B" w:rsidRPr="00800E75">
        <w:rPr>
          <w:rFonts w:ascii="Times New Roman" w:hAnsi="Times New Roman" w:cs="Times New Roman"/>
          <w:sz w:val="24"/>
          <w:szCs w:val="24"/>
          <w:lang w:val="en-US"/>
        </w:rPr>
        <w:t xml:space="preserve">: </w:t>
      </w:r>
      <w:r w:rsidR="00993F63" w:rsidRPr="00800E75">
        <w:rPr>
          <w:rFonts w:ascii="Times New Roman" w:hAnsi="Times New Roman" w:cs="Times New Roman"/>
          <w:sz w:val="24"/>
          <w:szCs w:val="24"/>
          <w:lang w:val="en-US"/>
        </w:rPr>
        <w:t xml:space="preserve">the technology of semi-insulating structures of GaAs </w:t>
      </w:r>
      <w:r w:rsidR="0078162D" w:rsidRPr="00800E75">
        <w:rPr>
          <w:rFonts w:ascii="Times New Roman" w:hAnsi="Times New Roman" w:cs="Times New Roman"/>
          <w:sz w:val="24"/>
          <w:szCs w:val="24"/>
          <w:lang w:val="en-US"/>
        </w:rPr>
        <w:t xml:space="preserve">with diameter of </w:t>
      </w:r>
      <w:r w:rsidR="00DC4565" w:rsidRPr="00800E75">
        <w:rPr>
          <w:rFonts w:ascii="Times New Roman" w:hAnsi="Times New Roman" w:cs="Times New Roman"/>
          <w:sz w:val="24"/>
          <w:szCs w:val="24"/>
          <w:lang w:val="en-US"/>
        </w:rPr>
        <w:t>four</w:t>
      </w:r>
      <w:r w:rsidR="001E142D" w:rsidRPr="00800E75">
        <w:rPr>
          <w:rFonts w:ascii="Times New Roman" w:hAnsi="Times New Roman" w:cs="Times New Roman"/>
          <w:sz w:val="24"/>
          <w:szCs w:val="24"/>
          <w:lang w:val="en-US"/>
        </w:rPr>
        <w:t xml:space="preserve"> inches, </w:t>
      </w:r>
      <w:r w:rsidR="00C67601" w:rsidRPr="00800E75">
        <w:rPr>
          <w:rFonts w:ascii="Times New Roman" w:hAnsi="Times New Roman" w:cs="Times New Roman"/>
          <w:sz w:val="24"/>
          <w:szCs w:val="24"/>
          <w:lang w:val="en-US"/>
        </w:rPr>
        <w:t xml:space="preserve">technology </w:t>
      </w:r>
      <w:r w:rsidR="00990BEB" w:rsidRPr="00800E75">
        <w:rPr>
          <w:rFonts w:ascii="Times New Roman" w:hAnsi="Times New Roman" w:cs="Times New Roman"/>
          <w:sz w:val="24"/>
          <w:szCs w:val="24"/>
          <w:lang w:val="en-US"/>
        </w:rPr>
        <w:t>of matrix sensors of a large area</w:t>
      </w:r>
      <w:r w:rsidR="00DC4565" w:rsidRPr="00800E75">
        <w:rPr>
          <w:rFonts w:ascii="Times New Roman" w:hAnsi="Times New Roman" w:cs="Times New Roman"/>
          <w:sz w:val="24"/>
          <w:szCs w:val="24"/>
          <w:lang w:val="en-US"/>
        </w:rPr>
        <w:t xml:space="preserve"> (four </w:t>
      </w:r>
      <w:r w:rsidR="00706B8F" w:rsidRPr="00800E75">
        <w:rPr>
          <w:rFonts w:ascii="Times New Roman" w:hAnsi="Times New Roman" w:cs="Times New Roman"/>
          <w:sz w:val="24"/>
          <w:szCs w:val="24"/>
          <w:lang w:val="en-US"/>
        </w:rPr>
        <w:t>inches</w:t>
      </w:r>
      <w:r w:rsidR="00DC4565" w:rsidRPr="00800E75">
        <w:rPr>
          <w:rFonts w:ascii="Times New Roman" w:hAnsi="Times New Roman" w:cs="Times New Roman"/>
          <w:sz w:val="24"/>
          <w:szCs w:val="24"/>
          <w:lang w:val="en-US"/>
        </w:rPr>
        <w:t>)</w:t>
      </w:r>
      <w:r w:rsidR="00993F63" w:rsidRPr="00800E75">
        <w:rPr>
          <w:rFonts w:ascii="Times New Roman" w:hAnsi="Times New Roman" w:cs="Times New Roman"/>
          <w:sz w:val="24"/>
          <w:szCs w:val="24"/>
          <w:lang w:val="en-US"/>
        </w:rPr>
        <w:t xml:space="preserve"> </w:t>
      </w:r>
      <w:r w:rsidR="00B62599" w:rsidRPr="00800E75">
        <w:rPr>
          <w:rFonts w:ascii="Times New Roman" w:hAnsi="Times New Roman" w:cs="Times New Roman"/>
          <w:sz w:val="24"/>
          <w:szCs w:val="24"/>
          <w:lang w:val="en-US"/>
        </w:rPr>
        <w:t xml:space="preserve">with the number </w:t>
      </w:r>
      <w:r w:rsidR="00472814" w:rsidRPr="00800E75">
        <w:rPr>
          <w:rFonts w:ascii="Times New Roman" w:hAnsi="Times New Roman" w:cs="Times New Roman"/>
          <w:sz w:val="24"/>
          <w:szCs w:val="24"/>
          <w:lang w:val="en-US"/>
        </w:rPr>
        <w:t xml:space="preserve">of elements over </w:t>
      </w:r>
      <w:r w:rsidR="0039057B" w:rsidRPr="00800E75">
        <w:rPr>
          <w:rFonts w:ascii="Times New Roman" w:hAnsi="Times New Roman" w:cs="Times New Roman"/>
          <w:sz w:val="24"/>
          <w:szCs w:val="24"/>
          <w:lang w:val="en-US"/>
        </w:rPr>
        <w:t>1.5 million pixels</w:t>
      </w:r>
      <w:r w:rsidR="003E4361" w:rsidRPr="00800E75">
        <w:rPr>
          <w:rFonts w:ascii="Times New Roman" w:hAnsi="Times New Roman" w:cs="Times New Roman"/>
          <w:sz w:val="24"/>
          <w:szCs w:val="24"/>
          <w:lang w:val="en-US"/>
        </w:rPr>
        <w:t>,</w:t>
      </w:r>
      <w:r w:rsidR="0039057B" w:rsidRPr="00800E75">
        <w:rPr>
          <w:rFonts w:ascii="Times New Roman" w:hAnsi="Times New Roman" w:cs="Times New Roman"/>
          <w:sz w:val="24"/>
          <w:szCs w:val="24"/>
          <w:lang w:val="en-US"/>
        </w:rPr>
        <w:t xml:space="preserve"> </w:t>
      </w:r>
      <w:r w:rsidR="002B2E4A" w:rsidRPr="00800E75">
        <w:rPr>
          <w:rFonts w:ascii="Times New Roman" w:hAnsi="Times New Roman" w:cs="Times New Roman"/>
          <w:sz w:val="24"/>
          <w:szCs w:val="24"/>
          <w:lang w:val="en-US"/>
        </w:rPr>
        <w:t xml:space="preserve">technology of subnanosecond </w:t>
      </w:r>
      <w:r w:rsidR="00CE41C2" w:rsidRPr="00800E75">
        <w:rPr>
          <w:rFonts w:ascii="Times New Roman" w:hAnsi="Times New Roman" w:cs="Times New Roman"/>
          <w:sz w:val="24"/>
          <w:szCs w:val="24"/>
          <w:lang w:val="en-US"/>
        </w:rPr>
        <w:t xml:space="preserve">solid state </w:t>
      </w:r>
      <w:r w:rsidR="006A25A8" w:rsidRPr="00800E75">
        <w:rPr>
          <w:rFonts w:ascii="Times New Roman" w:hAnsi="Times New Roman" w:cs="Times New Roman"/>
          <w:sz w:val="24"/>
          <w:szCs w:val="24"/>
          <w:lang w:val="en-US"/>
        </w:rPr>
        <w:t>discharger</w:t>
      </w:r>
      <w:r w:rsidR="00DE43CE" w:rsidRPr="00800E75">
        <w:rPr>
          <w:rFonts w:ascii="Times New Roman" w:hAnsi="Times New Roman" w:cs="Times New Roman"/>
          <w:sz w:val="24"/>
          <w:szCs w:val="24"/>
          <w:lang w:val="en-US"/>
        </w:rPr>
        <w:t xml:space="preserve">s, commuting the electrical power </w:t>
      </w:r>
      <w:r w:rsidR="00D343D7" w:rsidRPr="00800E75">
        <w:rPr>
          <w:rFonts w:ascii="Times New Roman" w:hAnsi="Times New Roman" w:cs="Times New Roman"/>
          <w:sz w:val="24"/>
          <w:szCs w:val="24"/>
          <w:lang w:val="en-US"/>
        </w:rPr>
        <w:t xml:space="preserve">up to 1 </w:t>
      </w:r>
      <w:r w:rsidR="00051091" w:rsidRPr="00800E75">
        <w:rPr>
          <w:rFonts w:ascii="Times New Roman" w:hAnsi="Times New Roman" w:cs="Times New Roman"/>
          <w:sz w:val="24"/>
          <w:szCs w:val="24"/>
          <w:lang w:val="en-US"/>
        </w:rPr>
        <w:t>MW</w:t>
      </w:r>
      <w:r w:rsidR="007348C0" w:rsidRPr="00800E75">
        <w:rPr>
          <w:rFonts w:ascii="Times New Roman" w:hAnsi="Times New Roman" w:cs="Times New Roman"/>
          <w:sz w:val="24"/>
          <w:szCs w:val="24"/>
          <w:lang w:val="en-US"/>
        </w:rPr>
        <w:t xml:space="preserve"> for </w:t>
      </w:r>
      <w:r w:rsidR="009C1AA3" w:rsidRPr="00800E75">
        <w:rPr>
          <w:rFonts w:ascii="Times New Roman" w:hAnsi="Times New Roman" w:cs="Times New Roman"/>
          <w:sz w:val="24"/>
          <w:szCs w:val="24"/>
          <w:lang w:val="en-US"/>
        </w:rPr>
        <w:t xml:space="preserve">devices </w:t>
      </w:r>
      <w:r w:rsidR="000357BE" w:rsidRPr="00800E75">
        <w:rPr>
          <w:rFonts w:ascii="Times New Roman" w:hAnsi="Times New Roman" w:cs="Times New Roman"/>
          <w:sz w:val="24"/>
          <w:szCs w:val="24"/>
          <w:lang w:val="en-US"/>
        </w:rPr>
        <w:t xml:space="preserve">of </w:t>
      </w:r>
      <w:r w:rsidR="000A1104" w:rsidRPr="00800E75">
        <w:rPr>
          <w:rFonts w:ascii="Times New Roman" w:hAnsi="Times New Roman" w:cs="Times New Roman"/>
          <w:sz w:val="24"/>
          <w:szCs w:val="24"/>
          <w:lang w:val="en-US"/>
        </w:rPr>
        <w:t xml:space="preserve">power </w:t>
      </w:r>
      <w:r w:rsidR="00B349E6" w:rsidRPr="00800E75">
        <w:rPr>
          <w:rFonts w:ascii="Times New Roman" w:hAnsi="Times New Roman" w:cs="Times New Roman"/>
          <w:sz w:val="24"/>
          <w:szCs w:val="24"/>
          <w:lang w:val="en-US"/>
        </w:rPr>
        <w:t xml:space="preserve">impulse electronics; </w:t>
      </w:r>
      <w:r w:rsidR="00514AF5" w:rsidRPr="00800E75">
        <w:rPr>
          <w:rFonts w:ascii="Times New Roman" w:hAnsi="Times New Roman" w:cs="Times New Roman"/>
          <w:sz w:val="24"/>
          <w:szCs w:val="24"/>
          <w:lang w:val="en-US"/>
        </w:rPr>
        <w:t>electronic component base</w:t>
      </w:r>
      <w:r w:rsidR="00C707FD" w:rsidRPr="00800E75">
        <w:rPr>
          <w:rFonts w:ascii="Times New Roman" w:eastAsia="ヒラギノ角ゴ Pro W3" w:hAnsi="Times New Roman" w:cs="Times New Roman"/>
          <w:noProof/>
          <w:color w:val="000000"/>
          <w:sz w:val="24"/>
          <w:szCs w:val="24"/>
          <w:lang w:val="en-US" w:eastAsia="ru-RU"/>
        </w:rPr>
        <w:t xml:space="preserve"> </w:t>
      </w:r>
      <w:r w:rsidR="00FF28F9" w:rsidRPr="00800E75">
        <w:rPr>
          <w:rFonts w:ascii="Times New Roman" w:hAnsi="Times New Roman" w:cs="Times New Roman"/>
          <w:sz w:val="24"/>
          <w:szCs w:val="24"/>
          <w:lang w:val="en-US"/>
        </w:rPr>
        <w:t xml:space="preserve">for ultra-wideband </w:t>
      </w:r>
      <w:r w:rsidR="00BB724E" w:rsidRPr="00800E75">
        <w:rPr>
          <w:rFonts w:ascii="Times New Roman" w:hAnsi="Times New Roman" w:cs="Times New Roman"/>
          <w:sz w:val="24"/>
          <w:szCs w:val="24"/>
          <w:lang w:val="en-US"/>
        </w:rPr>
        <w:t xml:space="preserve">location and reception and </w:t>
      </w:r>
      <w:r w:rsidR="00EA5ADF" w:rsidRPr="00800E75">
        <w:rPr>
          <w:rFonts w:ascii="Times New Roman" w:hAnsi="Times New Roman" w:cs="Times New Roman"/>
          <w:sz w:val="24"/>
          <w:szCs w:val="24"/>
          <w:lang w:val="en-US"/>
        </w:rPr>
        <w:t xml:space="preserve">transmission at the sub-terahertz </w:t>
      </w:r>
      <w:r w:rsidR="00FF5A12" w:rsidRPr="00800E75">
        <w:rPr>
          <w:rFonts w:ascii="Times New Roman" w:hAnsi="Times New Roman" w:cs="Times New Roman"/>
          <w:sz w:val="24"/>
          <w:szCs w:val="24"/>
          <w:lang w:val="en-US"/>
        </w:rPr>
        <w:t xml:space="preserve">frequency band </w:t>
      </w:r>
      <w:r w:rsidR="00D2329D" w:rsidRPr="00800E75">
        <w:rPr>
          <w:rFonts w:ascii="Times New Roman" w:hAnsi="Times New Roman" w:cs="Times New Roman"/>
          <w:sz w:val="24"/>
          <w:szCs w:val="24"/>
          <w:lang w:val="en-US"/>
        </w:rPr>
        <w:t xml:space="preserve">based on </w:t>
      </w:r>
      <w:r w:rsidR="00E506BD" w:rsidRPr="00800E75">
        <w:rPr>
          <w:rFonts w:ascii="Times New Roman" w:hAnsi="Times New Roman" w:cs="Times New Roman"/>
          <w:sz w:val="24"/>
          <w:szCs w:val="24"/>
          <w:lang w:val="en-US"/>
        </w:rPr>
        <w:t xml:space="preserve">photo-conductive </w:t>
      </w:r>
      <w:r w:rsidR="00DA7D89" w:rsidRPr="00800E75">
        <w:rPr>
          <w:rFonts w:ascii="Times New Roman" w:hAnsi="Times New Roman" w:cs="Times New Roman"/>
          <w:sz w:val="24"/>
          <w:szCs w:val="24"/>
          <w:lang w:val="en-US"/>
        </w:rPr>
        <w:t xml:space="preserve">structures </w:t>
      </w:r>
      <w:r w:rsidR="009E4638" w:rsidRPr="00800E75">
        <w:rPr>
          <w:rFonts w:ascii="Times New Roman" w:hAnsi="Times New Roman" w:cs="Times New Roman"/>
          <w:sz w:val="24"/>
          <w:szCs w:val="24"/>
          <w:lang w:val="en-US"/>
        </w:rPr>
        <w:t xml:space="preserve">made of </w:t>
      </w:r>
      <w:r w:rsidR="001C7371" w:rsidRPr="00800E75">
        <w:rPr>
          <w:rFonts w:ascii="Times New Roman" w:hAnsi="Times New Roman" w:cs="Times New Roman"/>
          <w:sz w:val="24"/>
          <w:szCs w:val="24"/>
          <w:lang w:val="en-US"/>
        </w:rPr>
        <w:t xml:space="preserve">high-resistance </w:t>
      </w:r>
      <w:r w:rsidR="00821F0F" w:rsidRPr="00800E75">
        <w:rPr>
          <w:rFonts w:ascii="Times New Roman" w:hAnsi="Times New Roman" w:cs="Times New Roman"/>
          <w:sz w:val="24"/>
          <w:szCs w:val="24"/>
          <w:lang w:val="en-US"/>
        </w:rPr>
        <w:t xml:space="preserve">GaAs </w:t>
      </w:r>
      <w:r w:rsidR="00E521C9" w:rsidRPr="00800E75">
        <w:rPr>
          <w:rFonts w:ascii="Times New Roman" w:hAnsi="Times New Roman" w:cs="Times New Roman"/>
          <w:sz w:val="24"/>
          <w:szCs w:val="24"/>
          <w:lang w:val="en-US"/>
        </w:rPr>
        <w:t xml:space="preserve">and non-linear optic </w:t>
      </w:r>
      <w:r w:rsidR="003F06C0" w:rsidRPr="00800E75">
        <w:rPr>
          <w:rFonts w:ascii="Times New Roman" w:hAnsi="Times New Roman" w:cs="Times New Roman"/>
          <w:sz w:val="24"/>
          <w:szCs w:val="24"/>
          <w:lang w:val="en-US"/>
        </w:rPr>
        <w:t>materials</w:t>
      </w:r>
      <w:r w:rsidR="004F1A8C" w:rsidRPr="00800E75">
        <w:rPr>
          <w:rFonts w:ascii="Times New Roman" w:hAnsi="Times New Roman" w:cs="Times New Roman"/>
          <w:sz w:val="24"/>
          <w:szCs w:val="24"/>
          <w:lang w:val="en-US"/>
        </w:rPr>
        <w:t xml:space="preserve">; technology to create </w:t>
      </w:r>
      <w:r w:rsidR="00634E61" w:rsidRPr="00800E75">
        <w:rPr>
          <w:rFonts w:ascii="Times New Roman" w:hAnsi="Times New Roman" w:cs="Times New Roman"/>
          <w:sz w:val="24"/>
          <w:szCs w:val="24"/>
          <w:lang w:val="en-US"/>
        </w:rPr>
        <w:t xml:space="preserve">devices of organic electronics </w:t>
      </w:r>
      <w:r w:rsidR="00C53A40" w:rsidRPr="00800E75">
        <w:rPr>
          <w:rFonts w:ascii="Times New Roman" w:hAnsi="Times New Roman" w:cs="Times New Roman"/>
          <w:sz w:val="24"/>
          <w:szCs w:val="24"/>
          <w:lang w:val="en-US"/>
        </w:rPr>
        <w:t xml:space="preserve">by the method of molecular </w:t>
      </w:r>
      <w:r w:rsidR="00BB467B" w:rsidRPr="00800E75">
        <w:rPr>
          <w:rFonts w:ascii="Times New Roman" w:hAnsi="Times New Roman" w:cs="Times New Roman"/>
          <w:sz w:val="24"/>
          <w:szCs w:val="24"/>
          <w:lang w:val="en-US"/>
        </w:rPr>
        <w:t>layer-by-layer epitaxy</w:t>
      </w:r>
      <w:r w:rsidR="00457622" w:rsidRPr="00800E75">
        <w:rPr>
          <w:rFonts w:ascii="Times New Roman" w:hAnsi="Times New Roman" w:cs="Times New Roman"/>
          <w:sz w:val="24"/>
          <w:szCs w:val="24"/>
          <w:lang w:val="en-US"/>
        </w:rPr>
        <w:t xml:space="preserve">; </w:t>
      </w:r>
      <w:r w:rsidR="00471D84" w:rsidRPr="00800E75">
        <w:rPr>
          <w:rFonts w:ascii="Times New Roman" w:hAnsi="Times New Roman" w:cs="Times New Roman"/>
          <w:sz w:val="24"/>
          <w:szCs w:val="24"/>
          <w:lang w:val="en-US"/>
        </w:rPr>
        <w:t xml:space="preserve">new metallurgic technologies to obtain </w:t>
      </w:r>
      <w:r w:rsidR="00044D89" w:rsidRPr="00800E75">
        <w:rPr>
          <w:rFonts w:ascii="Times New Roman" w:hAnsi="Times New Roman" w:cs="Times New Roman"/>
          <w:sz w:val="24"/>
          <w:szCs w:val="24"/>
          <w:lang w:val="en-US"/>
        </w:rPr>
        <w:t xml:space="preserve">lightweight </w:t>
      </w:r>
      <w:r w:rsidR="001A592A" w:rsidRPr="00800E75">
        <w:rPr>
          <w:rFonts w:ascii="Times New Roman" w:hAnsi="Times New Roman" w:cs="Times New Roman"/>
          <w:sz w:val="24"/>
          <w:szCs w:val="24"/>
          <w:lang w:val="en-US"/>
        </w:rPr>
        <w:t xml:space="preserve">casting </w:t>
      </w:r>
      <w:r w:rsidR="00063632" w:rsidRPr="00800E75">
        <w:rPr>
          <w:rFonts w:ascii="Times New Roman" w:hAnsi="Times New Roman" w:cs="Times New Roman"/>
          <w:sz w:val="24"/>
          <w:szCs w:val="24"/>
          <w:lang w:val="en-US"/>
        </w:rPr>
        <w:t xml:space="preserve">alloys </w:t>
      </w:r>
      <w:r w:rsidR="00786431" w:rsidRPr="00800E75">
        <w:rPr>
          <w:rFonts w:ascii="Times New Roman" w:hAnsi="Times New Roman" w:cs="Times New Roman"/>
          <w:sz w:val="24"/>
          <w:szCs w:val="24"/>
          <w:lang w:val="en-US"/>
        </w:rPr>
        <w:t>of aluminum and magnesium, containing nano-sized</w:t>
      </w:r>
      <w:r w:rsidR="00753DB0" w:rsidRPr="00800E75">
        <w:rPr>
          <w:rFonts w:ascii="Times New Roman" w:hAnsi="Times New Roman" w:cs="Times New Roman"/>
          <w:sz w:val="24"/>
          <w:szCs w:val="24"/>
          <w:lang w:val="en-US"/>
        </w:rPr>
        <w:t xml:space="preserve"> and</w:t>
      </w:r>
      <w:r w:rsidR="00786431" w:rsidRPr="00800E75">
        <w:rPr>
          <w:rFonts w:ascii="Times New Roman" w:hAnsi="Times New Roman" w:cs="Times New Roman"/>
          <w:sz w:val="24"/>
          <w:szCs w:val="24"/>
          <w:lang w:val="en-US"/>
        </w:rPr>
        <w:t xml:space="preserve"> </w:t>
      </w:r>
      <w:r w:rsidR="00753DB0" w:rsidRPr="00800E75">
        <w:rPr>
          <w:rFonts w:ascii="Times New Roman" w:hAnsi="Times New Roman" w:cs="Times New Roman"/>
          <w:sz w:val="24"/>
          <w:szCs w:val="24"/>
          <w:lang w:val="en-US"/>
        </w:rPr>
        <w:t xml:space="preserve">high-melting </w:t>
      </w:r>
      <w:r w:rsidR="00C24A15" w:rsidRPr="00800E75">
        <w:rPr>
          <w:rFonts w:ascii="Times New Roman" w:hAnsi="Times New Roman" w:cs="Times New Roman"/>
          <w:sz w:val="24"/>
          <w:szCs w:val="24"/>
          <w:lang w:val="en-US"/>
        </w:rPr>
        <w:t xml:space="preserve">particles of aluminium oxide, </w:t>
      </w:r>
      <w:r w:rsidR="00A512CB" w:rsidRPr="00800E75">
        <w:rPr>
          <w:rFonts w:ascii="Times New Roman" w:hAnsi="Times New Roman" w:cs="Times New Roman"/>
          <w:sz w:val="24"/>
          <w:szCs w:val="24"/>
          <w:lang w:val="en-US"/>
        </w:rPr>
        <w:t>detonation nanodiamond</w:t>
      </w:r>
      <w:r w:rsidR="002658D0" w:rsidRPr="00800E75">
        <w:rPr>
          <w:rFonts w:ascii="Times New Roman" w:hAnsi="Times New Roman" w:cs="Times New Roman"/>
          <w:sz w:val="24"/>
          <w:szCs w:val="24"/>
          <w:lang w:val="en-US"/>
        </w:rPr>
        <w:t>, aluminium nitride</w:t>
      </w:r>
      <w:r w:rsidR="00661A21" w:rsidRPr="00800E75">
        <w:rPr>
          <w:rFonts w:ascii="Times New Roman" w:hAnsi="Times New Roman" w:cs="Times New Roman"/>
          <w:sz w:val="24"/>
          <w:szCs w:val="24"/>
          <w:lang w:val="en-US"/>
        </w:rPr>
        <w:t>,</w:t>
      </w:r>
      <w:r w:rsidR="0064693F" w:rsidRPr="00800E75">
        <w:rPr>
          <w:rFonts w:ascii="Times New Roman" w:hAnsi="Times New Roman" w:cs="Times New Roman"/>
          <w:sz w:val="24"/>
          <w:szCs w:val="24"/>
          <w:lang w:val="en-US"/>
        </w:rPr>
        <w:t xml:space="preserve"> scandium</w:t>
      </w:r>
      <w:r w:rsidR="00661A21" w:rsidRPr="00800E75">
        <w:rPr>
          <w:rFonts w:ascii="Times New Roman" w:hAnsi="Times New Roman" w:cs="Times New Roman"/>
          <w:sz w:val="24"/>
          <w:szCs w:val="24"/>
          <w:lang w:val="en-US"/>
        </w:rPr>
        <w:t xml:space="preserve"> </w:t>
      </w:r>
      <w:r w:rsidR="00C43F51" w:rsidRPr="00800E75">
        <w:rPr>
          <w:rFonts w:ascii="Times New Roman" w:hAnsi="Times New Roman" w:cs="Times New Roman"/>
          <w:sz w:val="24"/>
          <w:szCs w:val="24"/>
          <w:lang w:val="en-US"/>
        </w:rPr>
        <w:t>fluoride</w:t>
      </w:r>
      <w:r w:rsidR="00011BB5" w:rsidRPr="00800E75">
        <w:rPr>
          <w:rFonts w:ascii="Times New Roman" w:hAnsi="Times New Roman" w:cs="Times New Roman"/>
          <w:sz w:val="24"/>
          <w:szCs w:val="24"/>
          <w:lang w:val="en-US"/>
        </w:rPr>
        <w:t>;</w:t>
      </w:r>
      <w:r w:rsidR="00C43F51" w:rsidRPr="00800E75">
        <w:rPr>
          <w:rFonts w:ascii="Times New Roman" w:hAnsi="Times New Roman" w:cs="Times New Roman"/>
          <w:sz w:val="24"/>
          <w:szCs w:val="24"/>
          <w:lang w:val="en-US"/>
        </w:rPr>
        <w:t xml:space="preserve"> </w:t>
      </w:r>
      <w:r w:rsidR="00011BB5" w:rsidRPr="00800E75">
        <w:rPr>
          <w:rFonts w:ascii="Times New Roman" w:hAnsi="Times New Roman" w:cs="Times New Roman"/>
          <w:sz w:val="24"/>
          <w:szCs w:val="24"/>
          <w:lang w:val="en-US"/>
        </w:rPr>
        <w:t xml:space="preserve">and new method to </w:t>
      </w:r>
      <w:r w:rsidR="00F50578" w:rsidRPr="00800E75">
        <w:rPr>
          <w:rFonts w:ascii="Times New Roman" w:hAnsi="Times New Roman" w:cs="Times New Roman"/>
          <w:sz w:val="24"/>
          <w:szCs w:val="24"/>
          <w:lang w:val="en-US"/>
        </w:rPr>
        <w:t xml:space="preserve">obtain geometrically difficult </w:t>
      </w:r>
      <w:r w:rsidR="00CF1DFE" w:rsidRPr="00800E75">
        <w:rPr>
          <w:rFonts w:ascii="Times New Roman" w:hAnsi="Times New Roman" w:cs="Times New Roman"/>
          <w:sz w:val="24"/>
          <w:szCs w:val="24"/>
          <w:lang w:val="en-US"/>
        </w:rPr>
        <w:t xml:space="preserve">implants </w:t>
      </w:r>
      <w:r w:rsidR="00F32E1A" w:rsidRPr="00800E75">
        <w:rPr>
          <w:rFonts w:ascii="Times New Roman" w:hAnsi="Times New Roman" w:cs="Times New Roman"/>
          <w:sz w:val="24"/>
          <w:szCs w:val="24"/>
          <w:lang w:val="en-US"/>
        </w:rPr>
        <w:t xml:space="preserve">based on </w:t>
      </w:r>
      <w:r w:rsidR="001A4646" w:rsidRPr="00800E75">
        <w:rPr>
          <w:rFonts w:ascii="Times New Roman" w:hAnsi="Times New Roman" w:cs="Times New Roman"/>
          <w:sz w:val="24"/>
          <w:szCs w:val="24"/>
          <w:lang w:val="en-US"/>
        </w:rPr>
        <w:t xml:space="preserve">ceramics </w:t>
      </w:r>
      <w:r w:rsidR="00E87190" w:rsidRPr="00800E75">
        <w:rPr>
          <w:rFonts w:ascii="Times New Roman" w:hAnsi="Times New Roman" w:cs="Times New Roman"/>
          <w:sz w:val="24"/>
          <w:szCs w:val="24"/>
          <w:lang w:val="en-US"/>
        </w:rPr>
        <w:t xml:space="preserve">for reconstruction of </w:t>
      </w:r>
      <w:r w:rsidR="00B315DA" w:rsidRPr="00800E75">
        <w:rPr>
          <w:rFonts w:ascii="Times New Roman" w:hAnsi="Times New Roman" w:cs="Times New Roman"/>
          <w:sz w:val="24"/>
          <w:szCs w:val="24"/>
          <w:lang w:val="en-US"/>
        </w:rPr>
        <w:t>dento</w:t>
      </w:r>
      <w:r w:rsidR="00E87190" w:rsidRPr="00800E75">
        <w:rPr>
          <w:rFonts w:ascii="Times New Roman" w:hAnsi="Times New Roman" w:cs="Times New Roman"/>
          <w:sz w:val="24"/>
          <w:szCs w:val="24"/>
          <w:lang w:val="en-US"/>
        </w:rPr>
        <w:t xml:space="preserve">facial </w:t>
      </w:r>
      <w:r w:rsidR="00D3415C" w:rsidRPr="00800E75">
        <w:rPr>
          <w:rFonts w:ascii="Times New Roman" w:hAnsi="Times New Roman" w:cs="Times New Roman"/>
          <w:sz w:val="24"/>
          <w:szCs w:val="24"/>
          <w:lang w:val="en-US"/>
        </w:rPr>
        <w:t xml:space="preserve">area with the use of 3D technologies </w:t>
      </w:r>
      <w:r w:rsidR="00593C68" w:rsidRPr="00800E75">
        <w:rPr>
          <w:rFonts w:ascii="Times New Roman" w:hAnsi="Times New Roman" w:cs="Times New Roman"/>
          <w:sz w:val="24"/>
          <w:szCs w:val="24"/>
          <w:lang w:val="en-US"/>
        </w:rPr>
        <w:t xml:space="preserve">for each clinical </w:t>
      </w:r>
      <w:r w:rsidR="00F80CF1" w:rsidRPr="00800E75">
        <w:rPr>
          <w:rFonts w:ascii="Times New Roman" w:hAnsi="Times New Roman" w:cs="Times New Roman"/>
          <w:sz w:val="24"/>
          <w:szCs w:val="24"/>
          <w:lang w:val="en-US"/>
        </w:rPr>
        <w:t>case</w:t>
      </w:r>
      <w:r w:rsidR="00A32353" w:rsidRPr="00800E75">
        <w:rPr>
          <w:rFonts w:ascii="Times New Roman" w:hAnsi="Times New Roman" w:cs="Times New Roman"/>
          <w:sz w:val="24"/>
          <w:szCs w:val="24"/>
          <w:lang w:val="en-US"/>
        </w:rPr>
        <w:t xml:space="preserve"> considering design and the defect length; technologies </w:t>
      </w:r>
      <w:r w:rsidR="009B7691" w:rsidRPr="00800E75">
        <w:rPr>
          <w:rFonts w:ascii="Times New Roman" w:hAnsi="Times New Roman" w:cs="Times New Roman"/>
          <w:sz w:val="24"/>
          <w:szCs w:val="24"/>
          <w:lang w:val="en-US"/>
        </w:rPr>
        <w:t xml:space="preserve">to obtain new ceramic and metalloceramic </w:t>
      </w:r>
      <w:r w:rsidR="004141A2" w:rsidRPr="00800E75">
        <w:rPr>
          <w:rFonts w:ascii="Times New Roman" w:hAnsi="Times New Roman" w:cs="Times New Roman"/>
          <w:sz w:val="24"/>
          <w:szCs w:val="24"/>
          <w:lang w:val="en-US"/>
        </w:rPr>
        <w:t>composite materials for additive technologies</w:t>
      </w:r>
      <w:r w:rsidR="007F3153" w:rsidRPr="00800E75">
        <w:rPr>
          <w:rFonts w:ascii="Times New Roman" w:hAnsi="Times New Roman" w:cs="Times New Roman"/>
          <w:sz w:val="24"/>
          <w:szCs w:val="24"/>
          <w:lang w:val="en-US"/>
        </w:rPr>
        <w:t xml:space="preserve">; additive technologies </w:t>
      </w:r>
      <w:r w:rsidR="00596CB1" w:rsidRPr="00800E75">
        <w:rPr>
          <w:rFonts w:ascii="Times New Roman" w:hAnsi="Times New Roman" w:cs="Times New Roman"/>
          <w:sz w:val="24"/>
          <w:szCs w:val="24"/>
          <w:lang w:val="en-US"/>
        </w:rPr>
        <w:t xml:space="preserve">to obtain geometrically-complex </w:t>
      </w:r>
      <w:r w:rsidR="00FF372B" w:rsidRPr="00800E75">
        <w:rPr>
          <w:rFonts w:ascii="Times New Roman" w:hAnsi="Times New Roman" w:cs="Times New Roman"/>
          <w:sz w:val="24"/>
          <w:szCs w:val="24"/>
          <w:lang w:val="en-US"/>
        </w:rPr>
        <w:t xml:space="preserve">products </w:t>
      </w:r>
      <w:r w:rsidR="00771938" w:rsidRPr="00800E75">
        <w:rPr>
          <w:rFonts w:ascii="Times New Roman" w:hAnsi="Times New Roman" w:cs="Times New Roman"/>
          <w:sz w:val="24"/>
          <w:szCs w:val="24"/>
          <w:lang w:val="en-US"/>
        </w:rPr>
        <w:t xml:space="preserve">out of ceramic and metalloceramic </w:t>
      </w:r>
      <w:r w:rsidR="00C21EDD" w:rsidRPr="00800E75">
        <w:rPr>
          <w:rFonts w:ascii="Times New Roman" w:hAnsi="Times New Roman" w:cs="Times New Roman"/>
          <w:sz w:val="24"/>
          <w:szCs w:val="24"/>
          <w:lang w:val="en-US"/>
        </w:rPr>
        <w:t xml:space="preserve">composite materials </w:t>
      </w:r>
      <w:r w:rsidR="00811C38" w:rsidRPr="00800E75">
        <w:rPr>
          <w:rFonts w:ascii="Times New Roman" w:hAnsi="Times New Roman" w:cs="Times New Roman"/>
          <w:sz w:val="24"/>
          <w:szCs w:val="24"/>
          <w:lang w:val="en-US"/>
        </w:rPr>
        <w:t xml:space="preserve">with </w:t>
      </w:r>
      <w:r w:rsidR="00E10133" w:rsidRPr="00800E75">
        <w:rPr>
          <w:rFonts w:ascii="Times New Roman" w:hAnsi="Times New Roman" w:cs="Times New Roman"/>
          <w:sz w:val="24"/>
          <w:szCs w:val="24"/>
          <w:lang w:val="en-US"/>
        </w:rPr>
        <w:t>given properties</w:t>
      </w:r>
      <w:r w:rsidR="009E44CC" w:rsidRPr="00800E75">
        <w:rPr>
          <w:rFonts w:ascii="Times New Roman" w:hAnsi="Times New Roman" w:cs="Times New Roman"/>
          <w:sz w:val="24"/>
          <w:szCs w:val="24"/>
          <w:lang w:val="en-US"/>
        </w:rPr>
        <w:t xml:space="preserve">; </w:t>
      </w:r>
      <w:r w:rsidR="00E337F0" w:rsidRPr="00800E75">
        <w:rPr>
          <w:rFonts w:ascii="Times New Roman" w:hAnsi="Times New Roman" w:cs="Times New Roman"/>
          <w:sz w:val="24"/>
          <w:szCs w:val="24"/>
          <w:lang w:val="en-US"/>
        </w:rPr>
        <w:t xml:space="preserve">more than 20 products were developed following  the demand of chemical and pharmaceutical industry in </w:t>
      </w:r>
      <w:r w:rsidR="00B37AB4" w:rsidRPr="00800E75">
        <w:rPr>
          <w:rFonts w:ascii="Times New Roman" w:hAnsi="Times New Roman" w:cs="Times New Roman"/>
          <w:sz w:val="24"/>
          <w:szCs w:val="24"/>
          <w:lang w:val="en-US"/>
        </w:rPr>
        <w:t>Russia.</w:t>
      </w:r>
    </w:p>
    <w:p w:rsidR="003E0A55" w:rsidRPr="00800E75" w:rsidRDefault="003E0A55" w:rsidP="00800E75">
      <w:pPr>
        <w:spacing w:after="0" w:line="360" w:lineRule="auto"/>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ab/>
      </w:r>
      <w:r w:rsidR="003A7ECE" w:rsidRPr="00800E75">
        <w:rPr>
          <w:rFonts w:ascii="Times New Roman" w:hAnsi="Times New Roman" w:cs="Times New Roman"/>
          <w:sz w:val="24"/>
          <w:szCs w:val="24"/>
          <w:lang w:val="en-US"/>
        </w:rPr>
        <w:t xml:space="preserve">In September 2017, </w:t>
      </w:r>
      <w:r w:rsidR="00D5436E" w:rsidRPr="00800E75">
        <w:rPr>
          <w:rFonts w:ascii="Times New Roman" w:hAnsi="Times New Roman" w:cs="Times New Roman"/>
          <w:sz w:val="24"/>
          <w:szCs w:val="24"/>
          <w:lang w:val="en-US"/>
        </w:rPr>
        <w:t>an internation</w:t>
      </w:r>
      <w:r w:rsidR="008F508E" w:rsidRPr="00800E75">
        <w:rPr>
          <w:rFonts w:ascii="Times New Roman" w:hAnsi="Times New Roman" w:cs="Times New Roman"/>
          <w:sz w:val="24"/>
          <w:szCs w:val="24"/>
          <w:lang w:val="en-US"/>
        </w:rPr>
        <w:t xml:space="preserve">al forum was conducted in Tomsk, within which </w:t>
      </w:r>
      <w:r w:rsidR="00D30D79" w:rsidRPr="00800E75">
        <w:rPr>
          <w:rFonts w:ascii="Times New Roman" w:hAnsi="Times New Roman" w:cs="Times New Roman"/>
          <w:sz w:val="24"/>
          <w:szCs w:val="24"/>
          <w:lang w:val="en-US"/>
        </w:rPr>
        <w:t xml:space="preserve">an international conference and school </w:t>
      </w:r>
      <w:r w:rsidR="003B459F" w:rsidRPr="00800E75">
        <w:rPr>
          <w:rFonts w:ascii="Times New Roman" w:hAnsi="Times New Roman" w:cs="Times New Roman"/>
          <w:sz w:val="24"/>
          <w:szCs w:val="24"/>
          <w:lang w:val="en-US"/>
        </w:rPr>
        <w:t>“Nano and Giga Challenges in Electronics, Photonics and Renewable Energy</w:t>
      </w:r>
      <w:r w:rsidR="00A24DE5" w:rsidRPr="00800E75">
        <w:rPr>
          <w:rFonts w:ascii="Times New Roman" w:hAnsi="Times New Roman" w:cs="Times New Roman"/>
          <w:sz w:val="24"/>
          <w:szCs w:val="24"/>
          <w:lang w:val="en-US"/>
        </w:rPr>
        <w:t xml:space="preserve"> (7th Nano and Giga Forum)</w:t>
      </w:r>
      <w:r w:rsidR="003B459F" w:rsidRPr="00800E75">
        <w:rPr>
          <w:rFonts w:ascii="Times New Roman" w:hAnsi="Times New Roman" w:cs="Times New Roman"/>
          <w:sz w:val="24"/>
          <w:szCs w:val="24"/>
          <w:lang w:val="en-US"/>
        </w:rPr>
        <w:t>”</w:t>
      </w:r>
      <w:r w:rsidR="002E62CB" w:rsidRPr="00800E75">
        <w:rPr>
          <w:rFonts w:ascii="Times New Roman" w:hAnsi="Times New Roman" w:cs="Times New Roman"/>
          <w:sz w:val="24"/>
          <w:szCs w:val="24"/>
          <w:lang w:val="en-US"/>
        </w:rPr>
        <w:t xml:space="preserve"> was held.</w:t>
      </w:r>
      <w:r w:rsidR="000343ED" w:rsidRPr="00800E75">
        <w:rPr>
          <w:rFonts w:ascii="Times New Roman" w:hAnsi="Times New Roman" w:cs="Times New Roman"/>
          <w:sz w:val="24"/>
          <w:szCs w:val="24"/>
          <w:lang w:val="en-US"/>
        </w:rPr>
        <w:t xml:space="preserve"> </w:t>
      </w:r>
      <w:r w:rsidR="009C5ADF" w:rsidRPr="00800E75">
        <w:rPr>
          <w:rFonts w:ascii="Times New Roman" w:hAnsi="Times New Roman" w:cs="Times New Roman"/>
          <w:sz w:val="24"/>
          <w:szCs w:val="24"/>
          <w:lang w:val="en-US"/>
        </w:rPr>
        <w:t>There were</w:t>
      </w:r>
      <w:r w:rsidR="000343ED" w:rsidRPr="00800E75">
        <w:rPr>
          <w:rFonts w:ascii="Times New Roman" w:hAnsi="Times New Roman" w:cs="Times New Roman"/>
          <w:sz w:val="24"/>
          <w:szCs w:val="24"/>
          <w:lang w:val="en-US"/>
        </w:rPr>
        <w:t xml:space="preserve"> over 700 participants</w:t>
      </w:r>
      <w:r w:rsidR="00BA3BE9" w:rsidRPr="00800E75">
        <w:rPr>
          <w:rFonts w:ascii="Times New Roman" w:hAnsi="Times New Roman" w:cs="Times New Roman"/>
          <w:sz w:val="24"/>
          <w:szCs w:val="24"/>
          <w:lang w:val="en-US"/>
        </w:rPr>
        <w:t xml:space="preserve">, 243 </w:t>
      </w:r>
      <w:r w:rsidR="00077228" w:rsidRPr="00800E75">
        <w:rPr>
          <w:rFonts w:ascii="Times New Roman" w:hAnsi="Times New Roman" w:cs="Times New Roman"/>
          <w:sz w:val="24"/>
          <w:szCs w:val="24"/>
          <w:lang w:val="en-US"/>
        </w:rPr>
        <w:t>were outside of Russia</w:t>
      </w:r>
      <w:r w:rsidR="00800ABE" w:rsidRPr="00800E75">
        <w:rPr>
          <w:rFonts w:ascii="Times New Roman" w:hAnsi="Times New Roman" w:cs="Times New Roman"/>
          <w:sz w:val="24"/>
          <w:szCs w:val="24"/>
          <w:lang w:val="en-US"/>
        </w:rPr>
        <w:t xml:space="preserve">, 55 participants were the leading global scientists from 17 countries </w:t>
      </w:r>
      <w:r w:rsidR="000410B7" w:rsidRPr="00800E75">
        <w:rPr>
          <w:rFonts w:ascii="Times New Roman" w:hAnsi="Times New Roman" w:cs="Times New Roman"/>
          <w:sz w:val="24"/>
          <w:szCs w:val="24"/>
          <w:lang w:val="en-US"/>
        </w:rPr>
        <w:t>and over 300 scientists from the leading Russian research and industrial organizations</w:t>
      </w:r>
      <w:r w:rsidR="00077228" w:rsidRPr="00800E75">
        <w:rPr>
          <w:rFonts w:ascii="Times New Roman" w:hAnsi="Times New Roman" w:cs="Times New Roman"/>
          <w:sz w:val="24"/>
          <w:szCs w:val="24"/>
          <w:lang w:val="en-US"/>
        </w:rPr>
        <w:t xml:space="preserve">.  </w:t>
      </w:r>
      <w:r w:rsidR="00BA3BE9" w:rsidRPr="00800E75">
        <w:rPr>
          <w:rFonts w:ascii="Times New Roman" w:hAnsi="Times New Roman" w:cs="Times New Roman"/>
          <w:sz w:val="24"/>
          <w:szCs w:val="24"/>
          <w:lang w:val="en-US"/>
        </w:rPr>
        <w:t xml:space="preserve"> </w:t>
      </w:r>
    </w:p>
    <w:p w:rsidR="00AE67B9" w:rsidRPr="00800E75" w:rsidRDefault="00B81744" w:rsidP="00800E75">
      <w:pPr>
        <w:spacing w:after="0" w:line="360" w:lineRule="auto"/>
        <w:ind w:firstLine="708"/>
        <w:jc w:val="both"/>
        <w:rPr>
          <w:rFonts w:ascii="Times New Roman" w:hAnsi="Times New Roman" w:cs="Times New Roman"/>
          <w:sz w:val="24"/>
          <w:szCs w:val="24"/>
          <w:lang w:val="en-US"/>
        </w:rPr>
      </w:pPr>
      <w:r w:rsidRPr="00800E75">
        <w:rPr>
          <w:rFonts w:ascii="Times New Roman" w:eastAsia="ヒラギノ角ゴ Pro W3" w:hAnsi="Times New Roman" w:cs="Times New Roman"/>
          <w:noProof/>
          <w:color w:val="000000"/>
          <w:sz w:val="24"/>
          <w:szCs w:val="24"/>
          <w:lang w:val="en-US"/>
        </w:rPr>
        <w:t>Close connection of the university’s basic principles and creation of an open innovative ecosystem shows itself in collaboration of TSU and the European Organization for Nuclear Research (CERN). TSU produces space muon detectors for the</w:t>
      </w:r>
      <w:r w:rsidRPr="00800E75">
        <w:rPr>
          <w:rFonts w:ascii="Times New Roman" w:hAnsi="Times New Roman" w:cs="Times New Roman"/>
          <w:sz w:val="24"/>
          <w:szCs w:val="24"/>
          <w:lang w:val="en-US"/>
        </w:rPr>
        <w:t xml:space="preserve"> </w:t>
      </w:r>
      <w:r w:rsidRPr="00800E75">
        <w:rPr>
          <w:rFonts w:ascii="Times New Roman" w:eastAsia="ヒラギノ角ゴ Pro W3" w:hAnsi="Times New Roman" w:cs="Times New Roman"/>
          <w:noProof/>
          <w:color w:val="000000"/>
          <w:sz w:val="24"/>
          <w:szCs w:val="24"/>
          <w:lang w:val="en-US"/>
        </w:rPr>
        <w:t xml:space="preserve">Large hadron collider. </w:t>
      </w:r>
      <w:r w:rsidR="007E6ACB" w:rsidRPr="00800E75">
        <w:rPr>
          <w:rFonts w:ascii="Times New Roman" w:hAnsi="Times New Roman" w:cs="Times New Roman"/>
          <w:sz w:val="24"/>
          <w:szCs w:val="24"/>
          <w:lang w:val="en-US"/>
        </w:rPr>
        <w:t xml:space="preserve">In 2017, TSU and CERN </w:t>
      </w:r>
      <w:r w:rsidR="00160F71" w:rsidRPr="00800E75">
        <w:rPr>
          <w:rFonts w:ascii="Times New Roman" w:hAnsi="Times New Roman" w:cs="Times New Roman"/>
          <w:sz w:val="24"/>
          <w:szCs w:val="24"/>
          <w:lang w:val="en-US"/>
        </w:rPr>
        <w:t xml:space="preserve">extended </w:t>
      </w:r>
      <w:r w:rsidR="009265E7" w:rsidRPr="00800E75">
        <w:rPr>
          <w:rFonts w:ascii="Times New Roman" w:hAnsi="Times New Roman" w:cs="Times New Roman"/>
          <w:sz w:val="24"/>
          <w:szCs w:val="24"/>
          <w:lang w:val="en-US"/>
        </w:rPr>
        <w:t xml:space="preserve">cooperation </w:t>
      </w:r>
      <w:r w:rsidR="00446F45" w:rsidRPr="00800E75">
        <w:rPr>
          <w:rFonts w:ascii="Times New Roman" w:hAnsi="Times New Roman" w:cs="Times New Roman"/>
          <w:sz w:val="24"/>
          <w:szCs w:val="24"/>
          <w:lang w:val="en-US"/>
        </w:rPr>
        <w:t xml:space="preserve">in microelectronics </w:t>
      </w:r>
      <w:r w:rsidR="00263A02" w:rsidRPr="00800E75">
        <w:rPr>
          <w:rFonts w:ascii="Times New Roman" w:hAnsi="Times New Roman" w:cs="Times New Roman"/>
          <w:sz w:val="24"/>
          <w:szCs w:val="24"/>
          <w:lang w:val="en-US"/>
        </w:rPr>
        <w:t>and detectors, which TSU produces for the Large Hadron Collider (LHC)</w:t>
      </w:r>
      <w:r w:rsidR="00D91D62" w:rsidRPr="00800E75">
        <w:rPr>
          <w:rFonts w:ascii="Times New Roman" w:hAnsi="Times New Roman" w:cs="Times New Roman"/>
          <w:sz w:val="24"/>
          <w:szCs w:val="24"/>
          <w:lang w:val="en-US"/>
        </w:rPr>
        <w:t>.</w:t>
      </w:r>
      <w:r w:rsidR="00263A02" w:rsidRPr="00800E75">
        <w:rPr>
          <w:rFonts w:ascii="Times New Roman" w:hAnsi="Times New Roman" w:cs="Times New Roman"/>
          <w:sz w:val="24"/>
          <w:szCs w:val="24"/>
          <w:lang w:val="en-US"/>
        </w:rPr>
        <w:t xml:space="preserve"> </w:t>
      </w:r>
      <w:r w:rsidR="00365FB1" w:rsidRPr="00800E75">
        <w:rPr>
          <w:rFonts w:ascii="Times New Roman" w:hAnsi="Times New Roman" w:cs="Times New Roman"/>
          <w:sz w:val="24"/>
          <w:szCs w:val="24"/>
          <w:lang w:val="en-US"/>
        </w:rPr>
        <w:t xml:space="preserve">In 2017, </w:t>
      </w:r>
      <w:r w:rsidR="00833957" w:rsidRPr="00800E75">
        <w:rPr>
          <w:rFonts w:ascii="Times New Roman" w:hAnsi="Times New Roman" w:cs="Times New Roman"/>
          <w:sz w:val="24"/>
          <w:szCs w:val="24"/>
          <w:lang w:val="en-US"/>
        </w:rPr>
        <w:t xml:space="preserve">five young researchers from TSU joined </w:t>
      </w:r>
      <w:r w:rsidR="00EB44B5" w:rsidRPr="00800E75">
        <w:rPr>
          <w:rFonts w:ascii="Times New Roman" w:hAnsi="Times New Roman" w:cs="Times New Roman"/>
          <w:sz w:val="24"/>
          <w:szCs w:val="24"/>
          <w:lang w:val="en-US"/>
        </w:rPr>
        <w:t xml:space="preserve">the project </w:t>
      </w:r>
      <w:r w:rsidR="0089446B" w:rsidRPr="00800E75">
        <w:rPr>
          <w:rFonts w:ascii="Times New Roman" w:hAnsi="Times New Roman" w:cs="Times New Roman"/>
          <w:sz w:val="24"/>
          <w:szCs w:val="24"/>
          <w:lang w:val="en-US"/>
        </w:rPr>
        <w:t>of the TSU research team</w:t>
      </w:r>
      <w:r w:rsidR="00766097" w:rsidRPr="00800E75">
        <w:rPr>
          <w:rFonts w:ascii="Times New Roman" w:hAnsi="Times New Roman" w:cs="Times New Roman"/>
          <w:sz w:val="24"/>
          <w:szCs w:val="24"/>
          <w:lang w:val="en-US"/>
        </w:rPr>
        <w:t xml:space="preserve"> for LHC</w:t>
      </w:r>
      <w:r w:rsidR="005D4F05" w:rsidRPr="00800E75">
        <w:rPr>
          <w:rFonts w:ascii="Times New Roman" w:hAnsi="Times New Roman" w:cs="Times New Roman"/>
          <w:sz w:val="24"/>
          <w:szCs w:val="24"/>
          <w:lang w:val="en-US"/>
        </w:rPr>
        <w:t>. They participated in production of the detector</w:t>
      </w:r>
      <w:r w:rsidR="005157F1" w:rsidRPr="00800E75">
        <w:rPr>
          <w:rFonts w:ascii="Times New Roman" w:hAnsi="Times New Roman" w:cs="Times New Roman"/>
          <w:sz w:val="24"/>
          <w:szCs w:val="24"/>
          <w:lang w:val="en-US"/>
        </w:rPr>
        <w:t xml:space="preserve"> and</w:t>
      </w:r>
      <w:r w:rsidR="00174F29" w:rsidRPr="00800E75">
        <w:rPr>
          <w:rFonts w:ascii="Times New Roman" w:hAnsi="Times New Roman" w:cs="Times New Roman"/>
          <w:sz w:val="24"/>
          <w:szCs w:val="24"/>
          <w:lang w:val="en-US"/>
        </w:rPr>
        <w:t xml:space="preserve"> preparation </w:t>
      </w:r>
      <w:r w:rsidR="003D41AC" w:rsidRPr="00800E75">
        <w:rPr>
          <w:rFonts w:ascii="Times New Roman" w:hAnsi="Times New Roman" w:cs="Times New Roman"/>
          <w:sz w:val="24"/>
          <w:szCs w:val="24"/>
          <w:lang w:val="en-US"/>
        </w:rPr>
        <w:t xml:space="preserve">for </w:t>
      </w:r>
      <w:r w:rsidR="005157F1" w:rsidRPr="00800E75">
        <w:rPr>
          <w:rFonts w:ascii="Times New Roman" w:hAnsi="Times New Roman" w:cs="Times New Roman"/>
          <w:sz w:val="24"/>
          <w:szCs w:val="24"/>
          <w:lang w:val="en-US"/>
        </w:rPr>
        <w:t xml:space="preserve">electronics calibration and </w:t>
      </w:r>
      <w:r w:rsidR="00DA3A5E" w:rsidRPr="00800E75">
        <w:rPr>
          <w:rFonts w:ascii="Times New Roman" w:hAnsi="Times New Roman" w:cs="Times New Roman"/>
          <w:sz w:val="24"/>
          <w:szCs w:val="24"/>
          <w:lang w:val="en-US"/>
        </w:rPr>
        <w:t xml:space="preserve">tested software to keep results of the analysis in the central database. </w:t>
      </w:r>
    </w:p>
    <w:p w:rsidR="007E6ACB" w:rsidRPr="00800E75" w:rsidRDefault="0081205D"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The grant of the </w:t>
      </w:r>
      <w:r w:rsidR="006676A6" w:rsidRPr="00800E75">
        <w:rPr>
          <w:rFonts w:ascii="Times New Roman" w:hAnsi="Times New Roman" w:cs="Times New Roman"/>
          <w:sz w:val="24"/>
          <w:szCs w:val="24"/>
          <w:lang w:val="en-US"/>
        </w:rPr>
        <w:t>RF Government was won i</w:t>
      </w:r>
      <w:r w:rsidR="00AE67B9" w:rsidRPr="00800E75">
        <w:rPr>
          <w:rFonts w:ascii="Times New Roman" w:hAnsi="Times New Roman" w:cs="Times New Roman"/>
          <w:sz w:val="24"/>
          <w:szCs w:val="24"/>
          <w:lang w:val="en-US"/>
        </w:rPr>
        <w:t xml:space="preserve">n </w:t>
      </w:r>
      <w:r w:rsidR="006926D7" w:rsidRPr="00800E75">
        <w:rPr>
          <w:rFonts w:ascii="Times New Roman" w:hAnsi="Times New Roman" w:cs="Times New Roman"/>
          <w:sz w:val="24"/>
          <w:szCs w:val="24"/>
          <w:lang w:val="en-US"/>
        </w:rPr>
        <w:t xml:space="preserve">2017 for state support of research, conducted supervised by the leading researchers in Russian educational institutions of higher education under the Decision </w:t>
      </w:r>
      <w:r w:rsidR="00AE22D1" w:rsidRPr="00800E75">
        <w:rPr>
          <w:rFonts w:ascii="Times New Roman" w:hAnsi="Times New Roman" w:cs="Times New Roman"/>
          <w:sz w:val="24"/>
          <w:szCs w:val="24"/>
          <w:lang w:val="en-US"/>
        </w:rPr>
        <w:t>by</w:t>
      </w:r>
      <w:r w:rsidR="00C268FE" w:rsidRPr="00800E75">
        <w:rPr>
          <w:rFonts w:ascii="Times New Roman" w:hAnsi="Times New Roman" w:cs="Times New Roman"/>
          <w:sz w:val="24"/>
          <w:szCs w:val="24"/>
          <w:lang w:val="en-US"/>
        </w:rPr>
        <w:t xml:space="preserve"> the RF Government </w:t>
      </w:r>
      <w:r w:rsidR="00342FD8" w:rsidRPr="00800E75">
        <w:rPr>
          <w:rFonts w:ascii="Times New Roman" w:hAnsi="Times New Roman" w:cs="Times New Roman"/>
          <w:sz w:val="24"/>
          <w:szCs w:val="24"/>
          <w:lang w:val="en-US"/>
        </w:rPr>
        <w:t>No. 220 “Experimental research of</w:t>
      </w:r>
      <w:r w:rsidR="003D6887" w:rsidRPr="00800E75">
        <w:rPr>
          <w:rFonts w:ascii="Times New Roman" w:hAnsi="Times New Roman" w:cs="Times New Roman"/>
          <w:sz w:val="24"/>
          <w:szCs w:val="24"/>
          <w:lang w:val="en-US"/>
        </w:rPr>
        <w:t xml:space="preserve"> fundamental symmetries by the S</w:t>
      </w:r>
      <w:r w:rsidR="00342FD8" w:rsidRPr="00800E75">
        <w:rPr>
          <w:rFonts w:ascii="Times New Roman" w:hAnsi="Times New Roman" w:cs="Times New Roman"/>
          <w:sz w:val="24"/>
          <w:szCs w:val="24"/>
          <w:lang w:val="en-US"/>
        </w:rPr>
        <w:t xml:space="preserve">tandard model at the Large Hadron Collider” </w:t>
      </w:r>
      <w:r w:rsidR="00DA585D" w:rsidRPr="00800E75">
        <w:rPr>
          <w:rFonts w:ascii="Times New Roman" w:hAnsi="Times New Roman" w:cs="Times New Roman"/>
          <w:sz w:val="24"/>
          <w:szCs w:val="24"/>
          <w:lang w:val="en-US"/>
        </w:rPr>
        <w:t xml:space="preserve">supervised by </w:t>
      </w:r>
      <w:r w:rsidR="00B81744" w:rsidRPr="00800E75">
        <w:rPr>
          <w:rFonts w:ascii="Times New Roman" w:hAnsi="Times New Roman" w:cs="Times New Roman"/>
          <w:sz w:val="24"/>
          <w:szCs w:val="24"/>
          <w:lang w:val="en-US"/>
        </w:rPr>
        <w:t>professor</w:t>
      </w:r>
      <w:r w:rsidR="003D6887" w:rsidRPr="00800E75">
        <w:rPr>
          <w:rFonts w:ascii="Times New Roman" w:hAnsi="Times New Roman" w:cs="Times New Roman"/>
          <w:sz w:val="24"/>
          <w:szCs w:val="24"/>
          <w:lang w:val="en-US"/>
        </w:rPr>
        <w:t xml:space="preserve"> </w:t>
      </w:r>
      <w:r w:rsidR="00EB51F9" w:rsidRPr="00800E75">
        <w:rPr>
          <w:rFonts w:ascii="Times New Roman" w:hAnsi="Times New Roman" w:cs="Times New Roman"/>
          <w:sz w:val="24"/>
          <w:szCs w:val="24"/>
          <w:lang w:val="en-US"/>
        </w:rPr>
        <w:t>Dmitriy Tsybyshev</w:t>
      </w:r>
      <w:r w:rsidR="00AA2400" w:rsidRPr="00800E75">
        <w:rPr>
          <w:rFonts w:ascii="Times New Roman" w:hAnsi="Times New Roman" w:cs="Times New Roman"/>
          <w:sz w:val="24"/>
          <w:szCs w:val="24"/>
          <w:lang w:val="en-US"/>
        </w:rPr>
        <w:t xml:space="preserve"> from the Stony Brook University, USA (</w:t>
      </w:r>
      <w:r w:rsidR="00CE2FDA" w:rsidRPr="00800E75">
        <w:rPr>
          <w:rFonts w:ascii="Times New Roman" w:hAnsi="Times New Roman" w:cs="Times New Roman"/>
          <w:sz w:val="24"/>
          <w:szCs w:val="24"/>
          <w:lang w:val="en-US"/>
        </w:rPr>
        <w:t>H-</w:t>
      </w:r>
      <w:r w:rsidR="00AA2400" w:rsidRPr="00800E75">
        <w:rPr>
          <w:rFonts w:ascii="Times New Roman" w:hAnsi="Times New Roman" w:cs="Times New Roman"/>
          <w:sz w:val="24"/>
          <w:szCs w:val="24"/>
          <w:lang w:val="en-US"/>
        </w:rPr>
        <w:t>index</w:t>
      </w:r>
      <w:r w:rsidR="00CE2FDA" w:rsidRPr="00800E75">
        <w:rPr>
          <w:rFonts w:ascii="Times New Roman" w:hAnsi="Times New Roman" w:cs="Times New Roman"/>
          <w:sz w:val="24"/>
          <w:szCs w:val="24"/>
          <w:lang w:val="en-US"/>
        </w:rPr>
        <w:t>: 70</w:t>
      </w:r>
      <w:r w:rsidR="00AA2400" w:rsidRPr="00800E75">
        <w:rPr>
          <w:rFonts w:ascii="Times New Roman" w:hAnsi="Times New Roman" w:cs="Times New Roman"/>
          <w:sz w:val="24"/>
          <w:szCs w:val="24"/>
          <w:lang w:val="en-US"/>
        </w:rPr>
        <w:t>)</w:t>
      </w:r>
      <w:r w:rsidR="00CE2FDA" w:rsidRPr="00800E75">
        <w:rPr>
          <w:rFonts w:ascii="Times New Roman" w:hAnsi="Times New Roman" w:cs="Times New Roman"/>
          <w:sz w:val="24"/>
          <w:szCs w:val="24"/>
          <w:lang w:val="en-US"/>
        </w:rPr>
        <w:t xml:space="preserve">. </w:t>
      </w:r>
    </w:p>
    <w:p w:rsidR="003D6887" w:rsidRPr="00800E75" w:rsidRDefault="00C10A26"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Performance </w:t>
      </w:r>
      <w:r w:rsidR="00101577" w:rsidRPr="00800E75">
        <w:rPr>
          <w:rFonts w:ascii="Times New Roman" w:hAnsi="Times New Roman" w:cs="Times New Roman"/>
          <w:sz w:val="24"/>
          <w:szCs w:val="24"/>
          <w:lang w:val="en-US"/>
        </w:rPr>
        <w:t xml:space="preserve">of the research and academic </w:t>
      </w:r>
      <w:r w:rsidR="008764C8" w:rsidRPr="00800E75">
        <w:rPr>
          <w:rFonts w:ascii="Times New Roman" w:hAnsi="Times New Roman" w:cs="Times New Roman"/>
          <w:sz w:val="24"/>
          <w:szCs w:val="24"/>
          <w:lang w:val="en-US"/>
        </w:rPr>
        <w:t xml:space="preserve">activity </w:t>
      </w:r>
      <w:r w:rsidR="005F10F7" w:rsidRPr="00800E75">
        <w:rPr>
          <w:rFonts w:ascii="Times New Roman" w:hAnsi="Times New Roman" w:cs="Times New Roman"/>
          <w:sz w:val="24"/>
          <w:szCs w:val="24"/>
          <w:lang w:val="en-US"/>
        </w:rPr>
        <w:t xml:space="preserve">of StrAUs: </w:t>
      </w:r>
      <w:r w:rsidR="002325E9" w:rsidRPr="00800E75">
        <w:rPr>
          <w:rFonts w:ascii="Times New Roman" w:hAnsi="Times New Roman" w:cs="Times New Roman"/>
          <w:sz w:val="24"/>
          <w:szCs w:val="24"/>
          <w:lang w:val="en-US"/>
        </w:rPr>
        <w:t>248 articles were published in reputable journals</w:t>
      </w:r>
      <w:r w:rsidR="00F14C7E" w:rsidRPr="00800E75">
        <w:rPr>
          <w:rFonts w:ascii="Times New Roman" w:hAnsi="Times New Roman" w:cs="Times New Roman"/>
          <w:sz w:val="24"/>
          <w:szCs w:val="24"/>
          <w:lang w:val="en-US"/>
        </w:rPr>
        <w:t>, indexed in WoS and Scopus databases</w:t>
      </w:r>
      <w:r w:rsidR="00782F65" w:rsidRPr="00800E75">
        <w:rPr>
          <w:rFonts w:ascii="Times New Roman" w:hAnsi="Times New Roman" w:cs="Times New Roman"/>
          <w:sz w:val="24"/>
          <w:szCs w:val="24"/>
          <w:lang w:val="en-US"/>
        </w:rPr>
        <w:t>;</w:t>
      </w:r>
      <w:r w:rsidR="00F14C7E" w:rsidRPr="00800E75">
        <w:rPr>
          <w:rFonts w:ascii="Times New Roman" w:hAnsi="Times New Roman" w:cs="Times New Roman"/>
          <w:sz w:val="24"/>
          <w:szCs w:val="24"/>
          <w:lang w:val="en-US"/>
        </w:rPr>
        <w:t xml:space="preserve"> </w:t>
      </w:r>
      <w:r w:rsidR="00782F65" w:rsidRPr="00800E75">
        <w:rPr>
          <w:rFonts w:ascii="Times New Roman" w:hAnsi="Times New Roman" w:cs="Times New Roman"/>
          <w:sz w:val="24"/>
          <w:szCs w:val="24"/>
          <w:lang w:val="en-US"/>
        </w:rPr>
        <w:t xml:space="preserve">11 monographs in </w:t>
      </w:r>
      <w:r w:rsidR="00812950" w:rsidRPr="00800E75">
        <w:rPr>
          <w:rFonts w:ascii="Times New Roman" w:hAnsi="Times New Roman" w:cs="Times New Roman"/>
          <w:sz w:val="24"/>
          <w:szCs w:val="24"/>
          <w:lang w:val="en-US"/>
        </w:rPr>
        <w:t>R</w:t>
      </w:r>
      <w:r w:rsidR="00782F65" w:rsidRPr="00800E75">
        <w:rPr>
          <w:rFonts w:ascii="Times New Roman" w:hAnsi="Times New Roman" w:cs="Times New Roman"/>
          <w:sz w:val="24"/>
          <w:szCs w:val="24"/>
          <w:lang w:val="en-US"/>
        </w:rPr>
        <w:t>ussian and other than Russian publis</w:t>
      </w:r>
      <w:r w:rsidR="00812950" w:rsidRPr="00800E75">
        <w:rPr>
          <w:rFonts w:ascii="Times New Roman" w:hAnsi="Times New Roman" w:cs="Times New Roman"/>
          <w:sz w:val="24"/>
          <w:szCs w:val="24"/>
          <w:lang w:val="en-US"/>
        </w:rPr>
        <w:t xml:space="preserve">hers; </w:t>
      </w:r>
      <w:r w:rsidR="00782F65" w:rsidRPr="00800E75">
        <w:rPr>
          <w:rFonts w:ascii="Times New Roman" w:hAnsi="Times New Roman" w:cs="Times New Roman"/>
          <w:sz w:val="24"/>
          <w:szCs w:val="24"/>
          <w:lang w:val="en-US"/>
        </w:rPr>
        <w:t xml:space="preserve">the volume of </w:t>
      </w:r>
      <w:r w:rsidR="00AA54B8" w:rsidRPr="00800E75">
        <w:rPr>
          <w:rFonts w:ascii="Times New Roman" w:hAnsi="Times New Roman" w:cs="Times New Roman"/>
          <w:sz w:val="24"/>
          <w:szCs w:val="24"/>
          <w:lang w:val="en-US"/>
        </w:rPr>
        <w:t>raised funds</w:t>
      </w:r>
      <w:r w:rsidR="00E00A8E" w:rsidRPr="00800E75">
        <w:rPr>
          <w:rFonts w:ascii="Times New Roman" w:hAnsi="Times New Roman" w:cs="Times New Roman"/>
          <w:sz w:val="24"/>
          <w:szCs w:val="24"/>
          <w:lang w:val="en-US"/>
        </w:rPr>
        <w:t>: 278 million rubles</w:t>
      </w:r>
      <w:r w:rsidR="003D6131" w:rsidRPr="00800E75">
        <w:rPr>
          <w:rFonts w:ascii="Times New Roman" w:hAnsi="Times New Roman" w:cs="Times New Roman"/>
          <w:sz w:val="24"/>
          <w:szCs w:val="24"/>
          <w:lang w:val="en-US"/>
        </w:rPr>
        <w:t xml:space="preserve">; </w:t>
      </w:r>
      <w:r w:rsidR="005B7842" w:rsidRPr="00800E75">
        <w:rPr>
          <w:rFonts w:ascii="Times New Roman" w:hAnsi="Times New Roman" w:cs="Times New Roman"/>
          <w:sz w:val="24"/>
          <w:szCs w:val="24"/>
          <w:lang w:val="en-US"/>
        </w:rPr>
        <w:t>the volume of r</w:t>
      </w:r>
      <w:r w:rsidR="004B545D" w:rsidRPr="00800E75">
        <w:rPr>
          <w:rFonts w:ascii="Times New Roman" w:hAnsi="Times New Roman" w:cs="Times New Roman"/>
          <w:sz w:val="24"/>
          <w:szCs w:val="24"/>
          <w:lang w:val="en-US"/>
        </w:rPr>
        <w:t>o</w:t>
      </w:r>
      <w:r w:rsidR="005B7842" w:rsidRPr="00800E75">
        <w:rPr>
          <w:rFonts w:ascii="Times New Roman" w:hAnsi="Times New Roman" w:cs="Times New Roman"/>
          <w:sz w:val="24"/>
          <w:szCs w:val="24"/>
          <w:lang w:val="en-US"/>
        </w:rPr>
        <w:t xml:space="preserve">yalties </w:t>
      </w:r>
      <w:r w:rsidR="004C0F5F" w:rsidRPr="00800E75">
        <w:rPr>
          <w:rFonts w:ascii="Times New Roman" w:hAnsi="Times New Roman" w:cs="Times New Roman"/>
          <w:sz w:val="24"/>
          <w:szCs w:val="24"/>
          <w:lang w:val="en-US"/>
        </w:rPr>
        <w:t>of Dectris Ltd (Switzerland)</w:t>
      </w:r>
      <w:r w:rsidR="00435C38" w:rsidRPr="00800E75">
        <w:rPr>
          <w:rFonts w:ascii="Times New Roman" w:hAnsi="Times New Roman" w:cs="Times New Roman"/>
          <w:sz w:val="24"/>
          <w:szCs w:val="24"/>
          <w:lang w:val="en-US"/>
        </w:rPr>
        <w:t>:</w:t>
      </w:r>
      <w:r w:rsidR="004C0F5F" w:rsidRPr="00800E75">
        <w:rPr>
          <w:rFonts w:ascii="Times New Roman" w:hAnsi="Times New Roman" w:cs="Times New Roman"/>
          <w:sz w:val="24"/>
          <w:szCs w:val="24"/>
          <w:lang w:val="en-US"/>
        </w:rPr>
        <w:t xml:space="preserve"> </w:t>
      </w:r>
      <w:r w:rsidR="00435C38" w:rsidRPr="00800E75">
        <w:rPr>
          <w:rFonts w:ascii="Times New Roman" w:hAnsi="Times New Roman" w:cs="Times New Roman"/>
          <w:sz w:val="24"/>
          <w:szCs w:val="24"/>
          <w:lang w:val="en-US"/>
        </w:rPr>
        <w:t>28.4 million rubles</w:t>
      </w:r>
      <w:r w:rsidR="002307C8" w:rsidRPr="00800E75">
        <w:rPr>
          <w:rFonts w:ascii="Times New Roman" w:hAnsi="Times New Roman" w:cs="Times New Roman"/>
          <w:sz w:val="24"/>
          <w:szCs w:val="24"/>
          <w:lang w:val="en-US"/>
        </w:rPr>
        <w:t xml:space="preserve">; </w:t>
      </w:r>
      <w:r w:rsidR="00986B39" w:rsidRPr="00800E75">
        <w:rPr>
          <w:rFonts w:ascii="Times New Roman" w:hAnsi="Times New Roman" w:cs="Times New Roman"/>
          <w:sz w:val="24"/>
          <w:szCs w:val="24"/>
          <w:lang w:val="en-US"/>
        </w:rPr>
        <w:t xml:space="preserve">24 international </w:t>
      </w:r>
      <w:r w:rsidR="00ED2A23" w:rsidRPr="00800E75">
        <w:rPr>
          <w:rFonts w:ascii="Times New Roman" w:hAnsi="Times New Roman" w:cs="Times New Roman"/>
          <w:sz w:val="24"/>
          <w:szCs w:val="24"/>
          <w:lang w:val="en-US"/>
        </w:rPr>
        <w:t>researcher</w:t>
      </w:r>
      <w:r w:rsidR="000B4322" w:rsidRPr="00800E75">
        <w:rPr>
          <w:rFonts w:ascii="Times New Roman" w:hAnsi="Times New Roman" w:cs="Times New Roman"/>
          <w:sz w:val="24"/>
          <w:szCs w:val="24"/>
          <w:lang w:val="en-US"/>
        </w:rPr>
        <w:t>s</w:t>
      </w:r>
      <w:r w:rsidR="00ED2A23" w:rsidRPr="00800E75">
        <w:rPr>
          <w:rFonts w:ascii="Times New Roman" w:hAnsi="Times New Roman" w:cs="Times New Roman"/>
          <w:sz w:val="24"/>
          <w:szCs w:val="24"/>
          <w:lang w:val="en-US"/>
        </w:rPr>
        <w:t xml:space="preserve"> were involved in </w:t>
      </w:r>
      <w:r w:rsidR="006C0B03" w:rsidRPr="00800E75">
        <w:rPr>
          <w:rFonts w:ascii="Times New Roman" w:hAnsi="Times New Roman" w:cs="Times New Roman"/>
          <w:sz w:val="24"/>
          <w:szCs w:val="24"/>
          <w:lang w:val="en-US"/>
        </w:rPr>
        <w:t>research</w:t>
      </w:r>
      <w:r w:rsidR="00277FAA" w:rsidRPr="00800E75">
        <w:rPr>
          <w:rFonts w:ascii="Times New Roman" w:hAnsi="Times New Roman" w:cs="Times New Roman"/>
          <w:sz w:val="24"/>
          <w:szCs w:val="24"/>
          <w:lang w:val="en-US"/>
        </w:rPr>
        <w:t>,</w:t>
      </w:r>
      <w:r w:rsidR="00ED2A23" w:rsidRPr="00800E75">
        <w:rPr>
          <w:rFonts w:ascii="Times New Roman" w:hAnsi="Times New Roman" w:cs="Times New Roman"/>
          <w:sz w:val="24"/>
          <w:szCs w:val="24"/>
          <w:lang w:val="en-US"/>
        </w:rPr>
        <w:t xml:space="preserve"> </w:t>
      </w:r>
      <w:r w:rsidR="00277FAA" w:rsidRPr="00800E75">
        <w:rPr>
          <w:rFonts w:ascii="Times New Roman" w:hAnsi="Times New Roman" w:cs="Times New Roman"/>
          <w:sz w:val="24"/>
          <w:szCs w:val="24"/>
          <w:lang w:val="en-US"/>
        </w:rPr>
        <w:t>59 researchers from the Russian Academy of Sciences</w:t>
      </w:r>
      <w:r w:rsidR="008A0CDD" w:rsidRPr="00800E75">
        <w:rPr>
          <w:rFonts w:ascii="Times New Roman" w:hAnsi="Times New Roman" w:cs="Times New Roman"/>
          <w:sz w:val="24"/>
          <w:szCs w:val="24"/>
          <w:lang w:val="en-US"/>
        </w:rPr>
        <w:t>,</w:t>
      </w:r>
      <w:r w:rsidR="00277FAA" w:rsidRPr="00800E75">
        <w:rPr>
          <w:rFonts w:ascii="Times New Roman" w:hAnsi="Times New Roman" w:cs="Times New Roman"/>
          <w:sz w:val="24"/>
          <w:szCs w:val="24"/>
          <w:lang w:val="en-US"/>
        </w:rPr>
        <w:t xml:space="preserve"> </w:t>
      </w:r>
      <w:r w:rsidR="008A0CDD" w:rsidRPr="00800E75">
        <w:rPr>
          <w:rFonts w:ascii="Times New Roman" w:hAnsi="Times New Roman" w:cs="Times New Roman"/>
          <w:sz w:val="24"/>
          <w:szCs w:val="24"/>
          <w:lang w:val="en-US"/>
        </w:rPr>
        <w:t xml:space="preserve">around 400 of </w:t>
      </w:r>
      <w:r w:rsidR="006246FF" w:rsidRPr="00800E75">
        <w:rPr>
          <w:rFonts w:ascii="Times New Roman" w:hAnsi="Times New Roman" w:cs="Times New Roman"/>
          <w:sz w:val="24"/>
          <w:szCs w:val="24"/>
          <w:lang w:val="en-US"/>
        </w:rPr>
        <w:t xml:space="preserve">undergraduate and </w:t>
      </w:r>
      <w:r w:rsidR="008A0CDD" w:rsidRPr="00800E75">
        <w:rPr>
          <w:rFonts w:ascii="Times New Roman" w:hAnsi="Times New Roman" w:cs="Times New Roman"/>
          <w:sz w:val="24"/>
          <w:szCs w:val="24"/>
          <w:lang w:val="en-US"/>
        </w:rPr>
        <w:t xml:space="preserve">PhD students. </w:t>
      </w:r>
      <w:r w:rsidR="00A176F9" w:rsidRPr="00800E75">
        <w:rPr>
          <w:rFonts w:ascii="Times New Roman" w:hAnsi="Times New Roman" w:cs="Times New Roman"/>
          <w:sz w:val="24"/>
          <w:szCs w:val="24"/>
          <w:lang w:val="en-US"/>
        </w:rPr>
        <w:t xml:space="preserve">In 2017, </w:t>
      </w:r>
      <w:r w:rsidR="00695277" w:rsidRPr="00800E75">
        <w:rPr>
          <w:rFonts w:ascii="Times New Roman" w:hAnsi="Times New Roman" w:cs="Times New Roman"/>
          <w:sz w:val="24"/>
          <w:szCs w:val="24"/>
          <w:lang w:val="en-US"/>
        </w:rPr>
        <w:t xml:space="preserve">the following positions were </w:t>
      </w:r>
      <w:r w:rsidR="00801079" w:rsidRPr="00800E75">
        <w:rPr>
          <w:rFonts w:ascii="Times New Roman" w:hAnsi="Times New Roman" w:cs="Times New Roman"/>
          <w:sz w:val="24"/>
          <w:szCs w:val="24"/>
          <w:lang w:val="en-US"/>
        </w:rPr>
        <w:t>achieved</w:t>
      </w:r>
      <w:r w:rsidR="001E5895" w:rsidRPr="00800E75">
        <w:rPr>
          <w:rFonts w:ascii="Times New Roman" w:hAnsi="Times New Roman" w:cs="Times New Roman"/>
          <w:sz w:val="24"/>
          <w:szCs w:val="24"/>
          <w:lang w:val="en-US"/>
        </w:rPr>
        <w:t xml:space="preserve"> </w:t>
      </w:r>
      <w:r w:rsidR="002A3321" w:rsidRPr="00800E75">
        <w:rPr>
          <w:rFonts w:ascii="Times New Roman" w:hAnsi="Times New Roman" w:cs="Times New Roman"/>
          <w:sz w:val="24"/>
          <w:szCs w:val="24"/>
          <w:lang w:val="en-US"/>
        </w:rPr>
        <w:t>in s</w:t>
      </w:r>
      <w:r w:rsidR="000A24D9" w:rsidRPr="00800E75">
        <w:rPr>
          <w:rFonts w:ascii="Times New Roman" w:hAnsi="Times New Roman" w:cs="Times New Roman"/>
          <w:sz w:val="24"/>
          <w:szCs w:val="24"/>
          <w:lang w:val="en-US"/>
        </w:rPr>
        <w:t>ubject Rankings</w:t>
      </w:r>
      <w:r w:rsidR="00C65083" w:rsidRPr="00800E75">
        <w:rPr>
          <w:rFonts w:ascii="Times New Roman" w:hAnsi="Times New Roman" w:cs="Times New Roman"/>
          <w:sz w:val="24"/>
          <w:szCs w:val="24"/>
          <w:lang w:val="en-US"/>
        </w:rPr>
        <w:t xml:space="preserve">: </w:t>
      </w:r>
      <w:r w:rsidR="00AA3C97" w:rsidRPr="00800E75">
        <w:rPr>
          <w:rFonts w:ascii="Times New Roman" w:hAnsi="Times New Roman" w:cs="Times New Roman"/>
          <w:sz w:val="24"/>
          <w:szCs w:val="24"/>
          <w:lang w:val="en-US"/>
        </w:rPr>
        <w:t>QS Physics</w:t>
      </w:r>
      <w:r w:rsidR="00B315DA" w:rsidRPr="00800E75">
        <w:rPr>
          <w:rFonts w:ascii="Times New Roman" w:hAnsi="Times New Roman" w:cs="Times New Roman"/>
          <w:sz w:val="24"/>
          <w:szCs w:val="24"/>
          <w:lang w:val="en-US"/>
        </w:rPr>
        <w:t xml:space="preserve"> and </w:t>
      </w:r>
      <w:r w:rsidR="00AA3C97" w:rsidRPr="00800E75">
        <w:rPr>
          <w:rFonts w:ascii="Times New Roman" w:hAnsi="Times New Roman" w:cs="Times New Roman"/>
          <w:sz w:val="24"/>
          <w:szCs w:val="24"/>
          <w:lang w:val="en-US"/>
        </w:rPr>
        <w:t>Astronomy:</w:t>
      </w:r>
      <w:r w:rsidR="00141C4D" w:rsidRPr="00800E75">
        <w:rPr>
          <w:rFonts w:ascii="Times New Roman" w:hAnsi="Times New Roman" w:cs="Times New Roman"/>
          <w:sz w:val="24"/>
          <w:szCs w:val="24"/>
          <w:lang w:val="en-US"/>
        </w:rPr>
        <w:t xml:space="preserve"> 201-</w:t>
      </w:r>
      <w:r w:rsidR="00B315DA" w:rsidRPr="00800E75">
        <w:rPr>
          <w:rFonts w:ascii="Times New Roman" w:hAnsi="Times New Roman" w:cs="Times New Roman"/>
          <w:sz w:val="24"/>
          <w:szCs w:val="24"/>
          <w:lang w:val="en-US"/>
        </w:rPr>
        <w:t xml:space="preserve">250; </w:t>
      </w:r>
      <w:r w:rsidR="007F526B" w:rsidRPr="00800E75">
        <w:rPr>
          <w:rFonts w:ascii="Times New Roman" w:hAnsi="Times New Roman" w:cs="Times New Roman"/>
          <w:sz w:val="24"/>
          <w:szCs w:val="24"/>
          <w:lang w:val="en-US"/>
        </w:rPr>
        <w:t xml:space="preserve">THE </w:t>
      </w:r>
      <w:r w:rsidR="00B315DA" w:rsidRPr="00800E75">
        <w:rPr>
          <w:rFonts w:ascii="Times New Roman" w:hAnsi="Times New Roman" w:cs="Times New Roman"/>
          <w:sz w:val="24"/>
          <w:szCs w:val="24"/>
          <w:lang w:val="en-US"/>
        </w:rPr>
        <w:t xml:space="preserve">Engineering and </w:t>
      </w:r>
      <w:r w:rsidR="00AA3C97" w:rsidRPr="00800E75">
        <w:rPr>
          <w:rFonts w:ascii="Times New Roman" w:hAnsi="Times New Roman" w:cs="Times New Roman"/>
          <w:sz w:val="24"/>
          <w:szCs w:val="24"/>
          <w:lang w:val="en-US"/>
        </w:rPr>
        <w:t>Technology:</w:t>
      </w:r>
      <w:r w:rsidR="00141C4D" w:rsidRPr="00800E75">
        <w:rPr>
          <w:rFonts w:ascii="Times New Roman" w:hAnsi="Times New Roman" w:cs="Times New Roman"/>
          <w:sz w:val="24"/>
          <w:szCs w:val="24"/>
          <w:lang w:val="en-US"/>
        </w:rPr>
        <w:t xml:space="preserve"> </w:t>
      </w:r>
      <w:r w:rsidR="007F526B" w:rsidRPr="00800E75">
        <w:rPr>
          <w:rFonts w:ascii="Times New Roman" w:hAnsi="Times New Roman" w:cs="Times New Roman"/>
          <w:sz w:val="24"/>
          <w:szCs w:val="24"/>
          <w:lang w:val="en-US"/>
        </w:rPr>
        <w:t>251 - 300</w:t>
      </w:r>
      <w:r w:rsidR="00AA3C97" w:rsidRPr="00800E75">
        <w:rPr>
          <w:rFonts w:ascii="Times New Roman" w:hAnsi="Times New Roman" w:cs="Times New Roman"/>
          <w:sz w:val="24"/>
          <w:szCs w:val="24"/>
          <w:lang w:val="en-US"/>
        </w:rPr>
        <w:t xml:space="preserve">; </w:t>
      </w:r>
      <w:r w:rsidR="00141C4D" w:rsidRPr="00800E75">
        <w:rPr>
          <w:rFonts w:ascii="Times New Roman" w:hAnsi="Times New Roman" w:cs="Times New Roman"/>
          <w:sz w:val="24"/>
          <w:szCs w:val="24"/>
          <w:lang w:val="en-US"/>
        </w:rPr>
        <w:t>ARWU Metallurgy</w:t>
      </w:r>
      <w:r w:rsidR="00AA3C97" w:rsidRPr="00800E75">
        <w:rPr>
          <w:rFonts w:ascii="Times New Roman" w:hAnsi="Times New Roman" w:cs="Times New Roman"/>
          <w:sz w:val="24"/>
          <w:szCs w:val="24"/>
          <w:lang w:val="en-US"/>
        </w:rPr>
        <w:t>:</w:t>
      </w:r>
      <w:r w:rsidR="00C65083" w:rsidRPr="00800E75">
        <w:rPr>
          <w:rFonts w:ascii="Times New Roman" w:hAnsi="Times New Roman" w:cs="Times New Roman"/>
          <w:sz w:val="24"/>
          <w:szCs w:val="24"/>
          <w:lang w:val="en-US"/>
        </w:rPr>
        <w:t xml:space="preserve"> 101+.</w:t>
      </w:r>
      <w:r w:rsidR="000A24D9" w:rsidRPr="00800E75">
        <w:rPr>
          <w:rFonts w:ascii="Times New Roman" w:hAnsi="Times New Roman" w:cs="Times New Roman"/>
          <w:sz w:val="24"/>
          <w:szCs w:val="24"/>
          <w:lang w:val="en-US"/>
        </w:rPr>
        <w:t xml:space="preserve"> </w:t>
      </w:r>
    </w:p>
    <w:p w:rsidR="004F5765" w:rsidRPr="00800E75" w:rsidRDefault="004F5765"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Siberian Institute of the Future (TSSW</w:t>
      </w:r>
      <w:r w:rsidR="001D215D" w:rsidRPr="00800E75">
        <w:rPr>
          <w:rFonts w:ascii="Times New Roman" w:hAnsi="Times New Roman" w:cs="Times New Roman"/>
          <w:sz w:val="24"/>
          <w:szCs w:val="24"/>
          <w:lang w:val="en-US"/>
        </w:rPr>
        <w:t xml:space="preserve"> StrAU</w:t>
      </w:r>
      <w:r w:rsidRPr="00800E75">
        <w:rPr>
          <w:rFonts w:ascii="Times New Roman" w:hAnsi="Times New Roman" w:cs="Times New Roman"/>
          <w:sz w:val="24"/>
          <w:szCs w:val="24"/>
          <w:lang w:val="en-US"/>
        </w:rPr>
        <w:t>)</w:t>
      </w:r>
      <w:r w:rsidR="002C0470" w:rsidRPr="00800E75">
        <w:rPr>
          <w:rFonts w:ascii="Times New Roman" w:hAnsi="Times New Roman" w:cs="Times New Roman"/>
          <w:sz w:val="24"/>
          <w:szCs w:val="24"/>
          <w:lang w:val="en-US"/>
        </w:rPr>
        <w:t>,</w:t>
      </w:r>
      <w:r w:rsidR="009E0FD7" w:rsidRPr="00800E75">
        <w:rPr>
          <w:rFonts w:ascii="Times New Roman" w:hAnsi="Times New Roman" w:cs="Times New Roman"/>
          <w:sz w:val="24"/>
          <w:szCs w:val="24"/>
          <w:lang w:val="en-US"/>
        </w:rPr>
        <w:t xml:space="preserve"> </w:t>
      </w:r>
      <w:r w:rsidR="002C0470" w:rsidRPr="00800E75">
        <w:rPr>
          <w:rFonts w:ascii="Times New Roman" w:hAnsi="Times New Roman" w:cs="Times New Roman"/>
          <w:sz w:val="24"/>
          <w:szCs w:val="24"/>
          <w:lang w:val="en-US"/>
        </w:rPr>
        <w:t>specialized in studying Siberia</w:t>
      </w:r>
      <w:r w:rsidR="00D91B86" w:rsidRPr="00800E75">
        <w:rPr>
          <w:rFonts w:ascii="Times New Roman" w:hAnsi="Times New Roman" w:cs="Times New Roman"/>
          <w:sz w:val="24"/>
          <w:szCs w:val="24"/>
          <w:lang w:val="en-US"/>
        </w:rPr>
        <w:t xml:space="preserve">, enhancement of the international academic reputation of the university </w:t>
      </w:r>
      <w:r w:rsidR="00C82479" w:rsidRPr="00800E75">
        <w:rPr>
          <w:rFonts w:ascii="Times New Roman" w:hAnsi="Times New Roman" w:cs="Times New Roman"/>
          <w:sz w:val="24"/>
          <w:szCs w:val="24"/>
          <w:lang w:val="en-US"/>
        </w:rPr>
        <w:t xml:space="preserve">in a profile research </w:t>
      </w:r>
      <w:r w:rsidR="00BC5267" w:rsidRPr="00800E75">
        <w:rPr>
          <w:rFonts w:ascii="Times New Roman" w:hAnsi="Times New Roman" w:cs="Times New Roman"/>
          <w:sz w:val="24"/>
          <w:szCs w:val="24"/>
          <w:lang w:val="en-US"/>
        </w:rPr>
        <w:t>society:</w:t>
      </w:r>
      <w:r w:rsidR="0063557D" w:rsidRPr="00800E75">
        <w:rPr>
          <w:rFonts w:ascii="Times New Roman" w:hAnsi="Times New Roman" w:cs="Times New Roman"/>
          <w:sz w:val="24"/>
          <w:szCs w:val="24"/>
          <w:lang w:val="en-US"/>
        </w:rPr>
        <w:t xml:space="preserve"> the output point for the world to the Siberian region</w:t>
      </w:r>
      <w:r w:rsidR="00D87832" w:rsidRPr="00800E75">
        <w:rPr>
          <w:rFonts w:ascii="Times New Roman" w:hAnsi="Times New Roman" w:cs="Times New Roman"/>
          <w:sz w:val="24"/>
          <w:szCs w:val="24"/>
          <w:lang w:val="en-US"/>
        </w:rPr>
        <w:t xml:space="preserve">, what allows to create new academic networks with the leadership </w:t>
      </w:r>
      <w:r w:rsidR="0037369D" w:rsidRPr="00800E75">
        <w:rPr>
          <w:rFonts w:ascii="Times New Roman" w:hAnsi="Times New Roman" w:cs="Times New Roman"/>
          <w:sz w:val="24"/>
          <w:szCs w:val="24"/>
          <w:lang w:val="en-US"/>
        </w:rPr>
        <w:t>of</w:t>
      </w:r>
      <w:r w:rsidR="00D87832" w:rsidRPr="00800E75">
        <w:rPr>
          <w:rFonts w:ascii="Times New Roman" w:hAnsi="Times New Roman" w:cs="Times New Roman"/>
          <w:sz w:val="24"/>
          <w:szCs w:val="24"/>
          <w:lang w:val="en-US"/>
        </w:rPr>
        <w:t xml:space="preserve"> </w:t>
      </w:r>
      <w:r w:rsidR="006E0E40" w:rsidRPr="00800E75">
        <w:rPr>
          <w:rFonts w:ascii="Times New Roman" w:hAnsi="Times New Roman" w:cs="Times New Roman"/>
          <w:sz w:val="24"/>
          <w:szCs w:val="24"/>
          <w:lang w:val="en-US"/>
        </w:rPr>
        <w:t xml:space="preserve">the university and </w:t>
      </w:r>
      <w:r w:rsidR="00D87832" w:rsidRPr="00800E75">
        <w:rPr>
          <w:rFonts w:ascii="Times New Roman" w:hAnsi="Times New Roman" w:cs="Times New Roman"/>
          <w:sz w:val="24"/>
          <w:szCs w:val="24"/>
          <w:lang w:val="en-US"/>
        </w:rPr>
        <w:t xml:space="preserve">to form </w:t>
      </w:r>
      <w:r w:rsidR="004C493E" w:rsidRPr="00800E75">
        <w:rPr>
          <w:rFonts w:ascii="Times New Roman" w:hAnsi="Times New Roman" w:cs="Times New Roman"/>
          <w:sz w:val="24"/>
          <w:szCs w:val="24"/>
          <w:lang w:val="en-US"/>
        </w:rPr>
        <w:t>teams for initiation and realization of the global research projects.</w:t>
      </w:r>
    </w:p>
    <w:p w:rsidR="004D2E57" w:rsidRPr="00800E75" w:rsidRDefault="0098027A"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Interdisciplinary </w:t>
      </w:r>
      <w:r w:rsidR="00BD5759" w:rsidRPr="00800E75">
        <w:rPr>
          <w:rFonts w:ascii="Times New Roman" w:hAnsi="Times New Roman" w:cs="Times New Roman"/>
          <w:sz w:val="24"/>
          <w:szCs w:val="24"/>
          <w:lang w:val="en-US"/>
        </w:rPr>
        <w:t xml:space="preserve">Master’s programs </w:t>
      </w:r>
      <w:r w:rsidR="00270791" w:rsidRPr="00800E75">
        <w:rPr>
          <w:rFonts w:ascii="Times New Roman" w:hAnsi="Times New Roman" w:cs="Times New Roman"/>
          <w:sz w:val="24"/>
          <w:szCs w:val="24"/>
          <w:lang w:val="en-US"/>
        </w:rPr>
        <w:t xml:space="preserve">of the StrAU includes </w:t>
      </w:r>
      <w:r w:rsidR="00480AA6" w:rsidRPr="00800E75">
        <w:rPr>
          <w:rFonts w:ascii="Times New Roman" w:hAnsi="Times New Roman" w:cs="Times New Roman"/>
          <w:sz w:val="24"/>
          <w:szCs w:val="24"/>
          <w:lang w:val="en-US"/>
        </w:rPr>
        <w:t>“Study of Siberia and the Arctic”</w:t>
      </w:r>
      <w:r w:rsidR="00C314BC" w:rsidRPr="00800E75">
        <w:rPr>
          <w:rFonts w:ascii="Times New Roman" w:hAnsi="Times New Roman" w:cs="Times New Roman"/>
          <w:sz w:val="24"/>
          <w:szCs w:val="24"/>
          <w:lang w:val="en-US"/>
        </w:rPr>
        <w:t>, “Russian Studies: History and Modern Development of the Siberian Region”</w:t>
      </w:r>
      <w:r w:rsidR="00E83A4A" w:rsidRPr="00800E75">
        <w:rPr>
          <w:rFonts w:ascii="Times New Roman" w:hAnsi="Times New Roman" w:cs="Times New Roman"/>
          <w:sz w:val="24"/>
          <w:szCs w:val="24"/>
          <w:lang w:val="en-US"/>
        </w:rPr>
        <w:t>, “Eurasian integration”, “Migration Studies”</w:t>
      </w:r>
      <w:r w:rsidR="00753431" w:rsidRPr="00800E75">
        <w:rPr>
          <w:rFonts w:ascii="Times New Roman" w:hAnsi="Times New Roman" w:cs="Times New Roman"/>
          <w:sz w:val="24"/>
          <w:szCs w:val="24"/>
          <w:lang w:val="en-US"/>
        </w:rPr>
        <w:t xml:space="preserve">, </w:t>
      </w:r>
      <w:r w:rsidR="002E41BA" w:rsidRPr="00800E75">
        <w:rPr>
          <w:rFonts w:ascii="Times New Roman" w:hAnsi="Times New Roman" w:cs="Times New Roman"/>
          <w:sz w:val="24"/>
          <w:szCs w:val="24"/>
          <w:lang w:val="en-US"/>
        </w:rPr>
        <w:t xml:space="preserve">and </w:t>
      </w:r>
      <w:r w:rsidR="00753431" w:rsidRPr="00800E75">
        <w:rPr>
          <w:rFonts w:ascii="Times New Roman" w:hAnsi="Times New Roman" w:cs="Times New Roman"/>
          <w:sz w:val="24"/>
          <w:szCs w:val="24"/>
          <w:lang w:val="en-US"/>
        </w:rPr>
        <w:t>“Biodiversity”</w:t>
      </w:r>
      <w:r w:rsidR="00FD2308" w:rsidRPr="00800E75">
        <w:rPr>
          <w:rFonts w:ascii="Times New Roman" w:hAnsi="Times New Roman" w:cs="Times New Roman"/>
          <w:sz w:val="24"/>
          <w:szCs w:val="24"/>
          <w:lang w:val="en-US"/>
        </w:rPr>
        <w:t xml:space="preserve"> are </w:t>
      </w:r>
      <w:r w:rsidR="000E632B" w:rsidRPr="00800E75">
        <w:rPr>
          <w:rFonts w:ascii="Times New Roman" w:hAnsi="Times New Roman" w:cs="Times New Roman"/>
          <w:sz w:val="24"/>
          <w:szCs w:val="24"/>
          <w:lang w:val="en-US"/>
        </w:rPr>
        <w:t xml:space="preserve">designed for interaction between international </w:t>
      </w:r>
      <w:r w:rsidR="008C4866" w:rsidRPr="00800E75">
        <w:rPr>
          <w:rFonts w:ascii="Times New Roman" w:hAnsi="Times New Roman" w:cs="Times New Roman"/>
          <w:sz w:val="24"/>
          <w:szCs w:val="24"/>
          <w:lang w:val="en-US"/>
        </w:rPr>
        <w:t xml:space="preserve">research networks, such as </w:t>
      </w:r>
      <w:r w:rsidR="00FD20F5" w:rsidRPr="00800E75">
        <w:rPr>
          <w:rFonts w:ascii="Times New Roman" w:hAnsi="Times New Roman" w:cs="Times New Roman"/>
          <w:sz w:val="24"/>
          <w:szCs w:val="24"/>
          <w:lang w:val="en-US"/>
        </w:rPr>
        <w:t>UArctic and INTERACT</w:t>
      </w:r>
      <w:r w:rsidR="0029248D" w:rsidRPr="00800E75">
        <w:rPr>
          <w:rFonts w:ascii="Times New Roman" w:hAnsi="Times New Roman" w:cs="Times New Roman"/>
          <w:sz w:val="24"/>
          <w:szCs w:val="24"/>
          <w:lang w:val="en-US"/>
        </w:rPr>
        <w:t>,</w:t>
      </w:r>
      <w:r w:rsidR="00B30E2E" w:rsidRPr="00800E75">
        <w:rPr>
          <w:rFonts w:ascii="Times New Roman" w:hAnsi="Times New Roman" w:cs="Times New Roman"/>
          <w:sz w:val="24"/>
          <w:szCs w:val="24"/>
          <w:lang w:val="en-US"/>
        </w:rPr>
        <w:t xml:space="preserve"> </w:t>
      </w:r>
      <w:r w:rsidR="0029248D" w:rsidRPr="00800E75">
        <w:rPr>
          <w:rFonts w:ascii="Times New Roman" w:hAnsi="Times New Roman" w:cs="Times New Roman"/>
          <w:sz w:val="24"/>
          <w:szCs w:val="24"/>
          <w:lang w:val="en-US"/>
        </w:rPr>
        <w:t xml:space="preserve">with the leading Russian and other than Russian </w:t>
      </w:r>
      <w:r w:rsidR="0042698C" w:rsidRPr="00800E75">
        <w:rPr>
          <w:rFonts w:ascii="Times New Roman" w:hAnsi="Times New Roman" w:cs="Times New Roman"/>
          <w:sz w:val="24"/>
          <w:szCs w:val="24"/>
          <w:lang w:val="en-US"/>
        </w:rPr>
        <w:t>universities</w:t>
      </w:r>
      <w:r w:rsidR="00A3315C" w:rsidRPr="00800E75">
        <w:rPr>
          <w:rFonts w:ascii="Times New Roman" w:hAnsi="Times New Roman" w:cs="Times New Roman"/>
          <w:sz w:val="24"/>
          <w:szCs w:val="24"/>
          <w:lang w:val="en-US"/>
        </w:rPr>
        <w:t>:</w:t>
      </w:r>
      <w:r w:rsidR="0042698C" w:rsidRPr="00800E75">
        <w:rPr>
          <w:rFonts w:ascii="Times New Roman" w:hAnsi="Times New Roman" w:cs="Times New Roman"/>
          <w:sz w:val="24"/>
          <w:szCs w:val="24"/>
          <w:lang w:val="en-US"/>
        </w:rPr>
        <w:t xml:space="preserve"> </w:t>
      </w:r>
      <w:r w:rsidR="00A3315C" w:rsidRPr="00800E75">
        <w:rPr>
          <w:rFonts w:ascii="Times New Roman" w:hAnsi="Times New Roman" w:cs="Times New Roman"/>
          <w:sz w:val="24"/>
          <w:szCs w:val="24"/>
          <w:lang w:val="en-US"/>
        </w:rPr>
        <w:t xml:space="preserve">Moscow State University </w:t>
      </w:r>
      <w:r w:rsidR="00EC6403" w:rsidRPr="00800E75">
        <w:rPr>
          <w:rFonts w:ascii="Times New Roman" w:hAnsi="Times New Roman" w:cs="Times New Roman"/>
          <w:sz w:val="24"/>
          <w:szCs w:val="24"/>
          <w:lang w:val="en-US"/>
        </w:rPr>
        <w:t xml:space="preserve">(Russia), </w:t>
      </w:r>
      <w:r w:rsidR="00283018" w:rsidRPr="00800E75">
        <w:rPr>
          <w:rFonts w:ascii="Times New Roman" w:hAnsi="Times New Roman" w:cs="Times New Roman"/>
          <w:sz w:val="24"/>
          <w:szCs w:val="24"/>
          <w:lang w:val="en-US"/>
        </w:rPr>
        <w:t xml:space="preserve">the Institution of Russian Academy of Sciences </w:t>
      </w:r>
      <w:r w:rsidR="00F605B7" w:rsidRPr="00800E75">
        <w:rPr>
          <w:rFonts w:ascii="Times New Roman" w:hAnsi="Times New Roman" w:cs="Times New Roman"/>
          <w:sz w:val="24"/>
          <w:szCs w:val="24"/>
          <w:lang w:val="en-US"/>
        </w:rPr>
        <w:t xml:space="preserve">the Institute of Socio-Political Research RAS </w:t>
      </w:r>
      <w:r w:rsidR="00915B5A" w:rsidRPr="00800E75">
        <w:rPr>
          <w:rFonts w:ascii="Times New Roman" w:hAnsi="Times New Roman" w:cs="Times New Roman"/>
          <w:sz w:val="24"/>
          <w:szCs w:val="24"/>
          <w:lang w:val="en-US"/>
        </w:rPr>
        <w:t>(Russia), the Observatory Midi-Pyrenees</w:t>
      </w:r>
      <w:r w:rsidR="0078697C" w:rsidRPr="00800E75">
        <w:rPr>
          <w:rFonts w:ascii="Times New Roman" w:hAnsi="Times New Roman" w:cs="Times New Roman"/>
          <w:sz w:val="24"/>
          <w:szCs w:val="24"/>
          <w:lang w:val="en-US"/>
        </w:rPr>
        <w:t xml:space="preserve"> of the National </w:t>
      </w:r>
      <w:r w:rsidR="00B643CD" w:rsidRPr="00800E75">
        <w:rPr>
          <w:rFonts w:ascii="Times New Roman" w:hAnsi="Times New Roman" w:cs="Times New Roman"/>
          <w:sz w:val="24"/>
          <w:szCs w:val="24"/>
          <w:lang w:val="en-US"/>
        </w:rPr>
        <w:t>Research</w:t>
      </w:r>
      <w:r w:rsidR="00A02272" w:rsidRPr="00800E75">
        <w:rPr>
          <w:rFonts w:ascii="Times New Roman" w:hAnsi="Times New Roman" w:cs="Times New Roman"/>
          <w:sz w:val="24"/>
          <w:szCs w:val="24"/>
          <w:lang w:val="en-US"/>
        </w:rPr>
        <w:t xml:space="preserve"> Council of France, University of Sheffield (the United Kingdom)</w:t>
      </w:r>
      <w:r w:rsidR="00301199" w:rsidRPr="00800E75">
        <w:rPr>
          <w:rFonts w:ascii="Times New Roman" w:hAnsi="Times New Roman" w:cs="Times New Roman"/>
          <w:sz w:val="24"/>
          <w:szCs w:val="24"/>
          <w:lang w:val="en-US"/>
        </w:rPr>
        <w:t>,</w:t>
      </w:r>
      <w:r w:rsidR="00A02272" w:rsidRPr="00800E75">
        <w:rPr>
          <w:rFonts w:ascii="Times New Roman" w:hAnsi="Times New Roman" w:cs="Times New Roman"/>
          <w:sz w:val="24"/>
          <w:szCs w:val="24"/>
          <w:lang w:val="en-US"/>
        </w:rPr>
        <w:t xml:space="preserve"> </w:t>
      </w:r>
      <w:r w:rsidR="00A31E5B" w:rsidRPr="00800E75">
        <w:rPr>
          <w:rFonts w:ascii="Times New Roman" w:hAnsi="Times New Roman" w:cs="Times New Roman"/>
          <w:sz w:val="24"/>
          <w:szCs w:val="24"/>
          <w:lang w:val="en-US"/>
        </w:rPr>
        <w:t>the Cardinal Wyszyński University in Warsaw </w:t>
      </w:r>
      <w:r w:rsidR="001001FB" w:rsidRPr="00800E75">
        <w:rPr>
          <w:rFonts w:ascii="Times New Roman" w:hAnsi="Times New Roman" w:cs="Times New Roman"/>
          <w:sz w:val="24"/>
          <w:szCs w:val="24"/>
          <w:lang w:val="en-US"/>
        </w:rPr>
        <w:t>(Poland)</w:t>
      </w:r>
      <w:r w:rsidR="006251E5" w:rsidRPr="00800E75">
        <w:rPr>
          <w:rFonts w:ascii="Times New Roman" w:hAnsi="Times New Roman" w:cs="Times New Roman"/>
          <w:sz w:val="24"/>
          <w:szCs w:val="24"/>
          <w:lang w:val="en-US"/>
        </w:rPr>
        <w:t xml:space="preserve">, </w:t>
      </w:r>
      <w:r w:rsidR="001A48B0" w:rsidRPr="00800E75">
        <w:rPr>
          <w:rFonts w:ascii="Times New Roman" w:hAnsi="Times New Roman" w:cs="Times New Roman"/>
          <w:sz w:val="24"/>
          <w:szCs w:val="24"/>
          <w:lang w:val="en-US"/>
        </w:rPr>
        <w:t>University of Alaska Fairbanks </w:t>
      </w:r>
      <w:r w:rsidR="009911C7" w:rsidRPr="00800E75">
        <w:rPr>
          <w:rFonts w:ascii="Times New Roman" w:hAnsi="Times New Roman" w:cs="Times New Roman"/>
          <w:sz w:val="24"/>
          <w:szCs w:val="24"/>
          <w:lang w:val="en-US"/>
        </w:rPr>
        <w:t>(USA)</w:t>
      </w:r>
      <w:r w:rsidR="00143F2D" w:rsidRPr="00800E75">
        <w:rPr>
          <w:rFonts w:ascii="Times New Roman" w:hAnsi="Times New Roman" w:cs="Times New Roman"/>
          <w:sz w:val="24"/>
          <w:szCs w:val="24"/>
          <w:lang w:val="en-US"/>
        </w:rPr>
        <w:t xml:space="preserve">, </w:t>
      </w:r>
      <w:r w:rsidR="00780F3B" w:rsidRPr="00800E75">
        <w:rPr>
          <w:rFonts w:ascii="Times New Roman" w:hAnsi="Times New Roman" w:cs="Times New Roman"/>
          <w:sz w:val="24"/>
          <w:szCs w:val="24"/>
          <w:lang w:val="en-US"/>
        </w:rPr>
        <w:t>and others. It is also designed for cooperation with industrial and administrative partners of TSU (</w:t>
      </w:r>
      <w:r w:rsidR="000B59CC" w:rsidRPr="00800E75">
        <w:rPr>
          <w:rFonts w:ascii="Times New Roman" w:hAnsi="Times New Roman" w:cs="Times New Roman"/>
          <w:sz w:val="24"/>
          <w:szCs w:val="24"/>
          <w:lang w:val="en-US"/>
        </w:rPr>
        <w:t>administration of the Tomsk region</w:t>
      </w:r>
      <w:r w:rsidR="00595BA9" w:rsidRPr="00800E75">
        <w:rPr>
          <w:rFonts w:ascii="Times New Roman" w:hAnsi="Times New Roman" w:cs="Times New Roman"/>
          <w:sz w:val="24"/>
          <w:szCs w:val="24"/>
          <w:lang w:val="en-US"/>
        </w:rPr>
        <w:t xml:space="preserve">, </w:t>
      </w:r>
      <w:r w:rsidR="00ED6C0E" w:rsidRPr="00800E75">
        <w:rPr>
          <w:rFonts w:ascii="Times New Roman" w:hAnsi="Times New Roman" w:cs="Times New Roman"/>
          <w:sz w:val="24"/>
          <w:szCs w:val="24"/>
          <w:lang w:val="en-US"/>
        </w:rPr>
        <w:t>Khanty-Mansi Autonomous Okrug,</w:t>
      </w:r>
      <w:r w:rsidR="00595BA9" w:rsidRPr="00800E75">
        <w:rPr>
          <w:rFonts w:ascii="Times New Roman" w:hAnsi="Times New Roman" w:cs="Times New Roman"/>
          <w:sz w:val="24"/>
          <w:szCs w:val="24"/>
          <w:lang w:val="en-US"/>
        </w:rPr>
        <w:t xml:space="preserve"> Yamalo-Nenets Autonomous Okrug</w:t>
      </w:r>
      <w:r w:rsidR="00ED6C0E" w:rsidRPr="00800E75">
        <w:rPr>
          <w:rFonts w:ascii="Times New Roman" w:hAnsi="Times New Roman" w:cs="Times New Roman"/>
          <w:sz w:val="24"/>
          <w:szCs w:val="24"/>
          <w:lang w:val="en-US"/>
        </w:rPr>
        <w:t xml:space="preserve">, </w:t>
      </w:r>
      <w:r w:rsidR="007161AF" w:rsidRPr="00800E75">
        <w:rPr>
          <w:rFonts w:ascii="Times New Roman" w:hAnsi="Times New Roman" w:cs="Times New Roman"/>
          <w:sz w:val="24"/>
          <w:szCs w:val="24"/>
          <w:lang w:val="en-US"/>
        </w:rPr>
        <w:t>OAO Gazprom Space Sy</w:t>
      </w:r>
      <w:r w:rsidR="00914F71" w:rsidRPr="00800E75">
        <w:rPr>
          <w:rFonts w:ascii="Times New Roman" w:hAnsi="Times New Roman" w:cs="Times New Roman"/>
          <w:sz w:val="24"/>
          <w:szCs w:val="24"/>
          <w:lang w:val="en-US"/>
        </w:rPr>
        <w:t>s</w:t>
      </w:r>
      <w:r w:rsidR="007161AF" w:rsidRPr="00800E75">
        <w:rPr>
          <w:rFonts w:ascii="Times New Roman" w:hAnsi="Times New Roman" w:cs="Times New Roman"/>
          <w:sz w:val="24"/>
          <w:szCs w:val="24"/>
          <w:lang w:val="en-US"/>
        </w:rPr>
        <w:t>tems</w:t>
      </w:r>
      <w:r w:rsidR="00433B35" w:rsidRPr="00800E75">
        <w:rPr>
          <w:rFonts w:ascii="Times New Roman" w:hAnsi="Times New Roman" w:cs="Times New Roman"/>
          <w:sz w:val="24"/>
          <w:szCs w:val="24"/>
          <w:lang w:val="en-US"/>
        </w:rPr>
        <w:t>, and others</w:t>
      </w:r>
      <w:r w:rsidR="00780F3B" w:rsidRPr="00800E75">
        <w:rPr>
          <w:rFonts w:ascii="Times New Roman" w:hAnsi="Times New Roman" w:cs="Times New Roman"/>
          <w:sz w:val="24"/>
          <w:szCs w:val="24"/>
          <w:lang w:val="en-US"/>
        </w:rPr>
        <w:t>).</w:t>
      </w:r>
    </w:p>
    <w:p w:rsidR="0034750F" w:rsidRPr="00800E75" w:rsidRDefault="00096990"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International interdisciplinary schools </w:t>
      </w:r>
      <w:r w:rsidR="0091744D" w:rsidRPr="00800E75">
        <w:rPr>
          <w:rFonts w:ascii="Times New Roman" w:hAnsi="Times New Roman" w:cs="Times New Roman"/>
          <w:sz w:val="24"/>
          <w:szCs w:val="24"/>
          <w:lang w:val="en-US"/>
        </w:rPr>
        <w:t xml:space="preserve">were conducted: </w:t>
      </w:r>
      <w:r w:rsidR="00841179" w:rsidRPr="00800E75">
        <w:rPr>
          <w:rFonts w:ascii="Times New Roman" w:hAnsi="Times New Roman" w:cs="Times New Roman"/>
          <w:sz w:val="24"/>
          <w:szCs w:val="24"/>
          <w:lang w:val="en-US"/>
        </w:rPr>
        <w:t xml:space="preserve">3rd </w:t>
      </w:r>
      <w:r w:rsidR="00DF33FC" w:rsidRPr="00800E75">
        <w:rPr>
          <w:rFonts w:ascii="Times New Roman" w:hAnsi="Times New Roman" w:cs="Times New Roman"/>
          <w:sz w:val="24"/>
          <w:szCs w:val="24"/>
          <w:lang w:val="en-US"/>
        </w:rPr>
        <w:t xml:space="preserve">Summer Research </w:t>
      </w:r>
      <w:r w:rsidR="00FD740F" w:rsidRPr="00800E75">
        <w:rPr>
          <w:rFonts w:ascii="Times New Roman" w:hAnsi="Times New Roman" w:cs="Times New Roman"/>
          <w:sz w:val="24"/>
          <w:szCs w:val="24"/>
          <w:lang w:val="en-US"/>
        </w:rPr>
        <w:t>Workshop</w:t>
      </w:r>
      <w:r w:rsidR="00DF33FC" w:rsidRPr="00800E75">
        <w:rPr>
          <w:rFonts w:ascii="Times New Roman" w:hAnsi="Times New Roman" w:cs="Times New Roman"/>
          <w:sz w:val="24"/>
          <w:szCs w:val="24"/>
          <w:lang w:val="en-US"/>
        </w:rPr>
        <w:t xml:space="preserve"> School </w:t>
      </w:r>
      <w:r w:rsidR="00CF001E" w:rsidRPr="00800E75">
        <w:rPr>
          <w:rFonts w:ascii="Times New Roman" w:hAnsi="Times New Roman" w:cs="Times New Roman"/>
          <w:sz w:val="24"/>
          <w:szCs w:val="24"/>
          <w:lang w:val="en-US"/>
        </w:rPr>
        <w:t xml:space="preserve">“Science as </w:t>
      </w:r>
      <w:r w:rsidR="008D2B5F" w:rsidRPr="00800E75">
        <w:rPr>
          <w:rFonts w:ascii="Times New Roman" w:hAnsi="Times New Roman" w:cs="Times New Roman"/>
          <w:sz w:val="24"/>
          <w:szCs w:val="24"/>
          <w:lang w:val="en-US"/>
        </w:rPr>
        <w:t>a life form</w:t>
      </w:r>
      <w:r w:rsidR="00CF001E" w:rsidRPr="00800E75">
        <w:rPr>
          <w:rFonts w:ascii="Times New Roman" w:hAnsi="Times New Roman" w:cs="Times New Roman"/>
          <w:sz w:val="24"/>
          <w:szCs w:val="24"/>
          <w:lang w:val="en-US"/>
        </w:rPr>
        <w:t>”</w:t>
      </w:r>
      <w:r w:rsidR="008D2B5F" w:rsidRPr="00800E75">
        <w:rPr>
          <w:rFonts w:ascii="Times New Roman" w:hAnsi="Times New Roman" w:cs="Times New Roman"/>
          <w:sz w:val="24"/>
          <w:szCs w:val="24"/>
          <w:lang w:val="en-US"/>
        </w:rPr>
        <w:t xml:space="preserve"> </w:t>
      </w:r>
      <w:r w:rsidR="00902533" w:rsidRPr="00800E75">
        <w:rPr>
          <w:rFonts w:ascii="Times New Roman" w:hAnsi="Times New Roman" w:cs="Times New Roman"/>
          <w:sz w:val="24"/>
          <w:szCs w:val="24"/>
          <w:lang w:val="en-US"/>
        </w:rPr>
        <w:t xml:space="preserve">based on </w:t>
      </w:r>
      <w:r w:rsidR="00510530" w:rsidRPr="00800E75">
        <w:rPr>
          <w:rFonts w:ascii="Times New Roman" w:hAnsi="Times New Roman" w:cs="Times New Roman"/>
          <w:sz w:val="24"/>
          <w:szCs w:val="24"/>
          <w:lang w:val="en-US"/>
        </w:rPr>
        <w:t>the TSU research station “Kaybasovo”</w:t>
      </w:r>
      <w:r w:rsidR="0086053C" w:rsidRPr="00800E75">
        <w:rPr>
          <w:rFonts w:ascii="Times New Roman" w:hAnsi="Times New Roman" w:cs="Times New Roman"/>
          <w:sz w:val="24"/>
          <w:szCs w:val="24"/>
          <w:lang w:val="en-US"/>
        </w:rPr>
        <w:t>,</w:t>
      </w:r>
      <w:r w:rsidR="00496AC4" w:rsidRPr="00800E75">
        <w:rPr>
          <w:rFonts w:ascii="Times New Roman" w:hAnsi="Times New Roman" w:cs="Times New Roman"/>
          <w:sz w:val="24"/>
          <w:szCs w:val="24"/>
          <w:lang w:val="en-US"/>
        </w:rPr>
        <w:t xml:space="preserve"> </w:t>
      </w:r>
      <w:r w:rsidR="0086053C" w:rsidRPr="00800E75">
        <w:rPr>
          <w:rFonts w:ascii="Times New Roman" w:hAnsi="Times New Roman" w:cs="Times New Roman"/>
          <w:sz w:val="24"/>
          <w:szCs w:val="24"/>
          <w:lang w:val="en-US"/>
        </w:rPr>
        <w:t>paleontological summer school</w:t>
      </w:r>
      <w:r w:rsidR="00552048" w:rsidRPr="00800E75">
        <w:rPr>
          <w:rFonts w:ascii="Times New Roman" w:hAnsi="Times New Roman" w:cs="Times New Roman"/>
          <w:sz w:val="24"/>
          <w:szCs w:val="24"/>
          <w:lang w:val="en-US"/>
        </w:rPr>
        <w:t>,</w:t>
      </w:r>
      <w:r w:rsidR="0086053C" w:rsidRPr="00800E75">
        <w:rPr>
          <w:rFonts w:ascii="Times New Roman" w:hAnsi="Times New Roman" w:cs="Times New Roman"/>
          <w:sz w:val="24"/>
          <w:szCs w:val="24"/>
          <w:lang w:val="en-US"/>
        </w:rPr>
        <w:t xml:space="preserve"> </w:t>
      </w:r>
      <w:r w:rsidR="00552048" w:rsidRPr="00800E75">
        <w:rPr>
          <w:rFonts w:ascii="Times New Roman" w:hAnsi="Times New Roman" w:cs="Times New Roman"/>
          <w:sz w:val="24"/>
          <w:szCs w:val="24"/>
          <w:lang w:val="en-US"/>
        </w:rPr>
        <w:t xml:space="preserve">4th </w:t>
      </w:r>
      <w:r w:rsidR="001A5BF2" w:rsidRPr="00800E75">
        <w:rPr>
          <w:rFonts w:ascii="Times New Roman" w:hAnsi="Times New Roman" w:cs="Times New Roman"/>
          <w:sz w:val="24"/>
          <w:szCs w:val="24"/>
          <w:lang w:val="en-US"/>
        </w:rPr>
        <w:t xml:space="preserve">Summer School </w:t>
      </w:r>
      <w:r w:rsidR="0082530E" w:rsidRPr="00800E75">
        <w:rPr>
          <w:rFonts w:ascii="Times New Roman" w:hAnsi="Times New Roman" w:cs="Times New Roman"/>
          <w:sz w:val="24"/>
          <w:szCs w:val="24"/>
          <w:lang w:val="en-US"/>
        </w:rPr>
        <w:t>“</w:t>
      </w:r>
      <w:r w:rsidR="00821F96" w:rsidRPr="00800E75">
        <w:rPr>
          <w:rFonts w:ascii="Times New Roman" w:hAnsi="Times New Roman" w:cs="Times New Roman"/>
          <w:sz w:val="24"/>
          <w:szCs w:val="24"/>
          <w:lang w:val="en-US"/>
        </w:rPr>
        <w:t>Natural</w:t>
      </w:r>
      <w:r w:rsidR="00450DC7" w:rsidRPr="00800E75">
        <w:rPr>
          <w:rFonts w:ascii="Times New Roman" w:hAnsi="Times New Roman" w:cs="Times New Roman"/>
          <w:sz w:val="24"/>
          <w:szCs w:val="24"/>
          <w:lang w:val="en-US"/>
        </w:rPr>
        <w:t xml:space="preserve"> conditions and environment</w:t>
      </w:r>
      <w:r w:rsidR="0082530E" w:rsidRPr="00800E75">
        <w:rPr>
          <w:rFonts w:ascii="Times New Roman" w:hAnsi="Times New Roman" w:cs="Times New Roman"/>
          <w:sz w:val="24"/>
          <w:szCs w:val="24"/>
          <w:lang w:val="en-US"/>
        </w:rPr>
        <w:t xml:space="preserve"> </w:t>
      </w:r>
      <w:r w:rsidR="00821F96" w:rsidRPr="00800E75">
        <w:rPr>
          <w:rFonts w:ascii="Times New Roman" w:hAnsi="Times New Roman" w:cs="Times New Roman"/>
          <w:sz w:val="24"/>
          <w:szCs w:val="24"/>
          <w:lang w:val="en-US"/>
        </w:rPr>
        <w:t>o</w:t>
      </w:r>
      <w:r w:rsidR="00450DC7" w:rsidRPr="00800E75">
        <w:rPr>
          <w:rFonts w:ascii="Times New Roman" w:hAnsi="Times New Roman" w:cs="Times New Roman"/>
          <w:sz w:val="24"/>
          <w:szCs w:val="24"/>
          <w:lang w:val="en-US"/>
        </w:rPr>
        <w:t>f</w:t>
      </w:r>
      <w:r w:rsidR="00821F96" w:rsidRPr="00800E75">
        <w:rPr>
          <w:rFonts w:ascii="Times New Roman" w:hAnsi="Times New Roman" w:cs="Times New Roman"/>
          <w:sz w:val="24"/>
          <w:szCs w:val="24"/>
          <w:lang w:val="en-US"/>
        </w:rPr>
        <w:t xml:space="preserve"> Arctic and </w:t>
      </w:r>
      <w:r w:rsidR="00B95EAA" w:rsidRPr="00800E75">
        <w:rPr>
          <w:rFonts w:ascii="Times New Roman" w:hAnsi="Times New Roman" w:cs="Times New Roman"/>
          <w:sz w:val="24"/>
          <w:szCs w:val="24"/>
          <w:lang w:val="en-US"/>
        </w:rPr>
        <w:t>Alpine regions:</w:t>
      </w:r>
      <w:r w:rsidR="000E2FB4" w:rsidRPr="00800E75">
        <w:rPr>
          <w:rFonts w:ascii="Times New Roman" w:hAnsi="Times New Roman" w:cs="Times New Roman"/>
          <w:sz w:val="24"/>
          <w:szCs w:val="24"/>
          <w:lang w:val="en-US"/>
        </w:rPr>
        <w:t xml:space="preserve"> relief, soils, permafrost</w:t>
      </w:r>
      <w:r w:rsidR="00E02E3A" w:rsidRPr="00800E75">
        <w:rPr>
          <w:rFonts w:ascii="Times New Roman" w:hAnsi="Times New Roman" w:cs="Times New Roman"/>
          <w:sz w:val="24"/>
          <w:szCs w:val="24"/>
          <w:lang w:val="en-US"/>
        </w:rPr>
        <w:t xml:space="preserve">, </w:t>
      </w:r>
      <w:r w:rsidR="00811B40" w:rsidRPr="00800E75">
        <w:rPr>
          <w:rFonts w:ascii="Times New Roman" w:hAnsi="Times New Roman" w:cs="Times New Roman"/>
          <w:sz w:val="24"/>
          <w:szCs w:val="24"/>
          <w:lang w:val="en-US"/>
        </w:rPr>
        <w:t>ice caps</w:t>
      </w:r>
      <w:r w:rsidR="008508DA" w:rsidRPr="00800E75">
        <w:rPr>
          <w:rFonts w:ascii="Times New Roman" w:hAnsi="Times New Roman" w:cs="Times New Roman"/>
          <w:sz w:val="24"/>
          <w:szCs w:val="24"/>
          <w:lang w:val="en-US"/>
        </w:rPr>
        <w:t xml:space="preserve">, biota, and </w:t>
      </w:r>
      <w:r w:rsidR="00F4050B" w:rsidRPr="00800E75">
        <w:rPr>
          <w:rFonts w:ascii="Times New Roman" w:hAnsi="Times New Roman" w:cs="Times New Roman"/>
          <w:sz w:val="24"/>
          <w:szCs w:val="24"/>
          <w:lang w:val="en-US"/>
        </w:rPr>
        <w:t>lifestyle</w:t>
      </w:r>
      <w:r w:rsidR="0075653E" w:rsidRPr="00800E75">
        <w:rPr>
          <w:rFonts w:ascii="Times New Roman" w:hAnsi="Times New Roman" w:cs="Times New Roman"/>
          <w:sz w:val="24"/>
          <w:szCs w:val="24"/>
          <w:lang w:val="en-US"/>
        </w:rPr>
        <w:t xml:space="preserve"> of native </w:t>
      </w:r>
      <w:r w:rsidR="00586681" w:rsidRPr="00800E75">
        <w:rPr>
          <w:rFonts w:ascii="Times New Roman" w:hAnsi="Times New Roman" w:cs="Times New Roman"/>
          <w:sz w:val="24"/>
          <w:szCs w:val="24"/>
          <w:lang w:val="en-US"/>
        </w:rPr>
        <w:t>ethnical groups</w:t>
      </w:r>
      <w:r w:rsidR="002D7BED" w:rsidRPr="00800E75">
        <w:rPr>
          <w:rFonts w:ascii="Times New Roman" w:hAnsi="Times New Roman" w:cs="Times New Roman"/>
          <w:sz w:val="24"/>
          <w:szCs w:val="24"/>
          <w:lang w:val="en-US"/>
        </w:rPr>
        <w:t xml:space="preserve"> in conditions of </w:t>
      </w:r>
      <w:r w:rsidR="00D01065" w:rsidRPr="00800E75">
        <w:rPr>
          <w:rFonts w:ascii="Times New Roman" w:hAnsi="Times New Roman" w:cs="Times New Roman"/>
          <w:sz w:val="24"/>
          <w:szCs w:val="24"/>
          <w:lang w:val="en-US"/>
        </w:rPr>
        <w:t>the fast-changing climate</w:t>
      </w:r>
      <w:r w:rsidR="0082530E" w:rsidRPr="00800E75">
        <w:rPr>
          <w:rFonts w:ascii="Times New Roman" w:hAnsi="Times New Roman" w:cs="Times New Roman"/>
          <w:sz w:val="24"/>
          <w:szCs w:val="24"/>
          <w:lang w:val="en-US"/>
        </w:rPr>
        <w:t>”</w:t>
      </w:r>
      <w:r w:rsidR="00253856" w:rsidRPr="00800E75">
        <w:rPr>
          <w:rFonts w:ascii="Times New Roman" w:hAnsi="Times New Roman" w:cs="Times New Roman"/>
          <w:sz w:val="24"/>
          <w:szCs w:val="24"/>
          <w:lang w:val="en-US"/>
        </w:rPr>
        <w:t xml:space="preserve">, Summer School </w:t>
      </w:r>
      <w:r w:rsidR="005252A2" w:rsidRPr="00800E75">
        <w:rPr>
          <w:rFonts w:ascii="Times New Roman" w:hAnsi="Times New Roman" w:cs="Times New Roman"/>
          <w:sz w:val="24"/>
          <w:szCs w:val="24"/>
          <w:lang w:val="en-US"/>
        </w:rPr>
        <w:t>“</w:t>
      </w:r>
      <w:r w:rsidR="00266903" w:rsidRPr="00800E75">
        <w:rPr>
          <w:rFonts w:ascii="Times New Roman" w:hAnsi="Times New Roman" w:cs="Times New Roman"/>
          <w:sz w:val="24"/>
          <w:szCs w:val="24"/>
          <w:lang w:val="en-US"/>
        </w:rPr>
        <w:t xml:space="preserve">Higher Education </w:t>
      </w:r>
      <w:r w:rsidR="00A25830" w:rsidRPr="00800E75">
        <w:rPr>
          <w:rFonts w:ascii="Times New Roman" w:hAnsi="Times New Roman" w:cs="Times New Roman"/>
          <w:sz w:val="24"/>
          <w:szCs w:val="24"/>
          <w:lang w:val="en-US"/>
        </w:rPr>
        <w:t xml:space="preserve">and Academic Mobility </w:t>
      </w:r>
      <w:r w:rsidR="0086403B" w:rsidRPr="00800E75">
        <w:rPr>
          <w:rFonts w:ascii="Times New Roman" w:hAnsi="Times New Roman" w:cs="Times New Roman"/>
          <w:sz w:val="24"/>
          <w:szCs w:val="24"/>
          <w:lang w:val="en-US"/>
        </w:rPr>
        <w:t xml:space="preserve">of the </w:t>
      </w:r>
      <w:r w:rsidR="00604857" w:rsidRPr="00800E75">
        <w:rPr>
          <w:rFonts w:ascii="Times New Roman" w:hAnsi="Times New Roman" w:cs="Times New Roman"/>
          <w:sz w:val="24"/>
          <w:szCs w:val="24"/>
          <w:lang w:val="en-US"/>
        </w:rPr>
        <w:t xml:space="preserve">Youth </w:t>
      </w:r>
      <w:r w:rsidR="004A5510" w:rsidRPr="00800E75">
        <w:rPr>
          <w:rFonts w:ascii="Times New Roman" w:hAnsi="Times New Roman" w:cs="Times New Roman"/>
          <w:sz w:val="24"/>
          <w:szCs w:val="24"/>
          <w:lang w:val="en-US"/>
        </w:rPr>
        <w:t xml:space="preserve">in Modern </w:t>
      </w:r>
      <w:r w:rsidR="00AB20F7" w:rsidRPr="00800E75">
        <w:rPr>
          <w:rFonts w:ascii="Times New Roman" w:hAnsi="Times New Roman" w:cs="Times New Roman"/>
          <w:sz w:val="24"/>
          <w:szCs w:val="24"/>
          <w:lang w:val="en-US"/>
        </w:rPr>
        <w:t>Integration Processes</w:t>
      </w:r>
      <w:r w:rsidR="005252A2" w:rsidRPr="00800E75">
        <w:rPr>
          <w:rFonts w:ascii="Times New Roman" w:hAnsi="Times New Roman" w:cs="Times New Roman"/>
          <w:sz w:val="24"/>
          <w:szCs w:val="24"/>
          <w:lang w:val="en-US"/>
        </w:rPr>
        <w:t>”</w:t>
      </w:r>
      <w:r w:rsidR="005A5B38" w:rsidRPr="00800E75">
        <w:rPr>
          <w:rFonts w:ascii="Times New Roman" w:hAnsi="Times New Roman" w:cs="Times New Roman"/>
          <w:sz w:val="24"/>
          <w:szCs w:val="24"/>
          <w:lang w:val="en-US"/>
        </w:rPr>
        <w:t>,</w:t>
      </w:r>
      <w:r w:rsidR="00014285" w:rsidRPr="00800E75">
        <w:rPr>
          <w:rFonts w:ascii="Times New Roman" w:hAnsi="Times New Roman" w:cs="Times New Roman"/>
          <w:sz w:val="24"/>
          <w:szCs w:val="24"/>
          <w:lang w:val="en-US"/>
        </w:rPr>
        <w:t xml:space="preserve"> </w:t>
      </w:r>
      <w:r w:rsidR="00E3196F" w:rsidRPr="00800E75">
        <w:rPr>
          <w:rFonts w:ascii="Times New Roman" w:hAnsi="Times New Roman" w:cs="Times New Roman"/>
          <w:sz w:val="24"/>
          <w:szCs w:val="24"/>
          <w:lang w:val="en-US"/>
        </w:rPr>
        <w:t xml:space="preserve">spring and </w:t>
      </w:r>
      <w:r w:rsidR="002A04C7" w:rsidRPr="00800E75">
        <w:rPr>
          <w:rFonts w:ascii="Times New Roman" w:hAnsi="Times New Roman" w:cs="Times New Roman"/>
          <w:sz w:val="24"/>
          <w:szCs w:val="24"/>
          <w:lang w:val="en-US"/>
        </w:rPr>
        <w:t>summer s</w:t>
      </w:r>
      <w:r w:rsidR="002D146C" w:rsidRPr="00800E75">
        <w:rPr>
          <w:rFonts w:ascii="Times New Roman" w:hAnsi="Times New Roman" w:cs="Times New Roman"/>
          <w:sz w:val="24"/>
          <w:szCs w:val="24"/>
          <w:lang w:val="en-US"/>
        </w:rPr>
        <w:t xml:space="preserve">chools of Intensive </w:t>
      </w:r>
      <w:r w:rsidR="008A4E41" w:rsidRPr="00800E75">
        <w:rPr>
          <w:rFonts w:ascii="Times New Roman" w:hAnsi="Times New Roman" w:cs="Times New Roman"/>
          <w:sz w:val="24"/>
          <w:szCs w:val="24"/>
          <w:lang w:val="en-US"/>
        </w:rPr>
        <w:t>Russian</w:t>
      </w:r>
      <w:r w:rsidR="002A04C7" w:rsidRPr="00800E75">
        <w:rPr>
          <w:rFonts w:ascii="Times New Roman" w:hAnsi="Times New Roman" w:cs="Times New Roman"/>
          <w:sz w:val="24"/>
          <w:szCs w:val="24"/>
          <w:lang w:val="en-US"/>
        </w:rPr>
        <w:t>,</w:t>
      </w:r>
      <w:r w:rsidR="008A4E41" w:rsidRPr="00800E75">
        <w:rPr>
          <w:rFonts w:ascii="Times New Roman" w:hAnsi="Times New Roman" w:cs="Times New Roman"/>
          <w:sz w:val="24"/>
          <w:szCs w:val="24"/>
          <w:lang w:val="en-US"/>
        </w:rPr>
        <w:t xml:space="preserve"> </w:t>
      </w:r>
      <w:r w:rsidR="002A04C7" w:rsidRPr="00800E75">
        <w:rPr>
          <w:rFonts w:ascii="Times New Roman" w:hAnsi="Times New Roman" w:cs="Times New Roman"/>
          <w:sz w:val="24"/>
          <w:szCs w:val="24"/>
          <w:lang w:val="en-US"/>
        </w:rPr>
        <w:t xml:space="preserve">summer schools </w:t>
      </w:r>
      <w:r w:rsidR="00743FC0" w:rsidRPr="00800E75">
        <w:rPr>
          <w:rFonts w:ascii="Times New Roman" w:hAnsi="Times New Roman" w:cs="Times New Roman"/>
          <w:sz w:val="24"/>
          <w:szCs w:val="24"/>
          <w:lang w:val="en-US"/>
        </w:rPr>
        <w:t xml:space="preserve">in English </w:t>
      </w:r>
      <w:r w:rsidR="008D6479" w:rsidRPr="00800E75">
        <w:rPr>
          <w:rFonts w:ascii="Times New Roman" w:hAnsi="Times New Roman" w:cs="Times New Roman"/>
          <w:sz w:val="24"/>
          <w:szCs w:val="24"/>
          <w:lang w:val="en-US"/>
        </w:rPr>
        <w:t>“Heritage of Eurasia</w:t>
      </w:r>
      <w:r w:rsidR="00061BF2" w:rsidRPr="00800E75">
        <w:rPr>
          <w:rFonts w:ascii="Times New Roman" w:hAnsi="Times New Roman" w:cs="Times New Roman"/>
          <w:sz w:val="24"/>
          <w:szCs w:val="24"/>
          <w:lang w:val="en-US"/>
        </w:rPr>
        <w:t>: the</w:t>
      </w:r>
      <w:r w:rsidR="008D6479" w:rsidRPr="00800E75">
        <w:rPr>
          <w:rFonts w:ascii="Times New Roman" w:hAnsi="Times New Roman" w:cs="Times New Roman"/>
          <w:sz w:val="24"/>
          <w:szCs w:val="24"/>
          <w:lang w:val="en-US"/>
        </w:rPr>
        <w:t xml:space="preserve"> </w:t>
      </w:r>
      <w:r w:rsidR="00061BF2" w:rsidRPr="00800E75">
        <w:rPr>
          <w:rFonts w:ascii="Times New Roman" w:hAnsi="Times New Roman" w:cs="Times New Roman"/>
          <w:sz w:val="24"/>
          <w:szCs w:val="24"/>
          <w:lang w:val="en-US"/>
        </w:rPr>
        <w:t xml:space="preserve">Past, </w:t>
      </w:r>
      <w:r w:rsidR="00773BC0" w:rsidRPr="00800E75">
        <w:rPr>
          <w:rFonts w:ascii="Times New Roman" w:hAnsi="Times New Roman" w:cs="Times New Roman"/>
          <w:sz w:val="24"/>
          <w:szCs w:val="24"/>
          <w:lang w:val="en-US"/>
        </w:rPr>
        <w:t xml:space="preserve">the </w:t>
      </w:r>
      <w:r w:rsidR="00061BF2" w:rsidRPr="00800E75">
        <w:rPr>
          <w:rFonts w:ascii="Times New Roman" w:hAnsi="Times New Roman" w:cs="Times New Roman"/>
          <w:sz w:val="24"/>
          <w:szCs w:val="24"/>
          <w:lang w:val="en-US"/>
        </w:rPr>
        <w:t>Present, and</w:t>
      </w:r>
      <w:r w:rsidR="00773BC0" w:rsidRPr="00800E75">
        <w:rPr>
          <w:rFonts w:ascii="Times New Roman" w:hAnsi="Times New Roman" w:cs="Times New Roman"/>
          <w:sz w:val="24"/>
          <w:szCs w:val="24"/>
          <w:lang w:val="en-US"/>
        </w:rPr>
        <w:t xml:space="preserve"> the</w:t>
      </w:r>
      <w:r w:rsidR="00061BF2" w:rsidRPr="00800E75">
        <w:rPr>
          <w:rFonts w:ascii="Times New Roman" w:hAnsi="Times New Roman" w:cs="Times New Roman"/>
          <w:sz w:val="24"/>
          <w:szCs w:val="24"/>
          <w:lang w:val="en-US"/>
        </w:rPr>
        <w:t xml:space="preserve"> Future</w:t>
      </w:r>
      <w:r w:rsidR="008D6479" w:rsidRPr="00800E75">
        <w:rPr>
          <w:rFonts w:ascii="Times New Roman" w:hAnsi="Times New Roman" w:cs="Times New Roman"/>
          <w:sz w:val="24"/>
          <w:szCs w:val="24"/>
          <w:lang w:val="en-US"/>
        </w:rPr>
        <w:t>”</w:t>
      </w:r>
      <w:r w:rsidR="00E37F58" w:rsidRPr="00800E75">
        <w:rPr>
          <w:rFonts w:ascii="Times New Roman" w:hAnsi="Times New Roman" w:cs="Times New Roman"/>
          <w:sz w:val="24"/>
          <w:szCs w:val="24"/>
          <w:lang w:val="en-US"/>
        </w:rPr>
        <w:t xml:space="preserve"> and </w:t>
      </w:r>
      <w:r w:rsidR="00277ED3" w:rsidRPr="00800E75">
        <w:rPr>
          <w:rFonts w:ascii="Times New Roman" w:hAnsi="Times New Roman" w:cs="Times New Roman"/>
          <w:sz w:val="24"/>
          <w:szCs w:val="24"/>
          <w:lang w:val="en-US"/>
        </w:rPr>
        <w:t>“</w:t>
      </w:r>
      <w:r w:rsidR="000B3B80" w:rsidRPr="00800E75">
        <w:rPr>
          <w:rFonts w:ascii="Times New Roman" w:hAnsi="Times New Roman" w:cs="Times New Roman"/>
          <w:sz w:val="24"/>
          <w:szCs w:val="24"/>
          <w:lang w:val="en-US"/>
        </w:rPr>
        <w:t xml:space="preserve">Teaching in the context </w:t>
      </w:r>
      <w:r w:rsidR="007C45AD" w:rsidRPr="00800E75">
        <w:rPr>
          <w:rFonts w:ascii="Times New Roman" w:hAnsi="Times New Roman" w:cs="Times New Roman"/>
          <w:sz w:val="24"/>
          <w:szCs w:val="24"/>
          <w:lang w:val="en-US"/>
        </w:rPr>
        <w:t xml:space="preserve">of intercultural </w:t>
      </w:r>
      <w:r w:rsidR="00ED4398" w:rsidRPr="00800E75">
        <w:rPr>
          <w:rFonts w:ascii="Times New Roman" w:hAnsi="Times New Roman" w:cs="Times New Roman"/>
          <w:sz w:val="24"/>
          <w:szCs w:val="24"/>
          <w:lang w:val="en-US"/>
        </w:rPr>
        <w:t>communication</w:t>
      </w:r>
      <w:r w:rsidR="00277ED3" w:rsidRPr="00800E75">
        <w:rPr>
          <w:rFonts w:ascii="Times New Roman" w:hAnsi="Times New Roman" w:cs="Times New Roman"/>
          <w:sz w:val="24"/>
          <w:szCs w:val="24"/>
          <w:lang w:val="en-US"/>
        </w:rPr>
        <w:t>”</w:t>
      </w:r>
      <w:r w:rsidR="00ED4398" w:rsidRPr="00800E75">
        <w:rPr>
          <w:rFonts w:ascii="Times New Roman" w:hAnsi="Times New Roman" w:cs="Times New Roman"/>
          <w:sz w:val="24"/>
          <w:szCs w:val="24"/>
          <w:lang w:val="en-US"/>
        </w:rPr>
        <w:t xml:space="preserve">. </w:t>
      </w:r>
    </w:p>
    <w:p w:rsidR="008A54DA" w:rsidRPr="00800E75" w:rsidRDefault="00AD6659"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The Siberian network in studying environmental change </w:t>
      </w:r>
      <w:r w:rsidR="00451613" w:rsidRPr="00800E75">
        <w:rPr>
          <w:rFonts w:ascii="Times New Roman" w:hAnsi="Times New Roman" w:cs="Times New Roman"/>
          <w:sz w:val="24"/>
          <w:szCs w:val="24"/>
          <w:lang w:val="en-US"/>
        </w:rPr>
        <w:t>(</w:t>
      </w:r>
      <w:r w:rsidR="00B243B0" w:rsidRPr="00800E75">
        <w:rPr>
          <w:rFonts w:ascii="Times New Roman" w:hAnsi="Times New Roman" w:cs="Times New Roman"/>
          <w:sz w:val="24"/>
          <w:szCs w:val="24"/>
          <w:lang w:val="en-US"/>
        </w:rPr>
        <w:t xml:space="preserve">SecNet) united researchers for joint </w:t>
      </w:r>
      <w:r w:rsidR="00CD02A0" w:rsidRPr="00800E75">
        <w:rPr>
          <w:rFonts w:ascii="Times New Roman" w:hAnsi="Times New Roman" w:cs="Times New Roman"/>
          <w:sz w:val="24"/>
          <w:szCs w:val="24"/>
          <w:lang w:val="en-US"/>
        </w:rPr>
        <w:t xml:space="preserve">study of influence </w:t>
      </w:r>
      <w:r w:rsidR="000472B4" w:rsidRPr="00800E75">
        <w:rPr>
          <w:rFonts w:ascii="Times New Roman" w:hAnsi="Times New Roman" w:cs="Times New Roman"/>
          <w:sz w:val="24"/>
          <w:szCs w:val="24"/>
          <w:lang w:val="en-US"/>
        </w:rPr>
        <w:t xml:space="preserve">of the global climate changes and the human </w:t>
      </w:r>
      <w:r w:rsidR="00C37A06" w:rsidRPr="00800E75">
        <w:rPr>
          <w:rFonts w:ascii="Times New Roman" w:hAnsi="Times New Roman" w:cs="Times New Roman"/>
          <w:sz w:val="24"/>
          <w:szCs w:val="24"/>
          <w:lang w:val="en-US"/>
        </w:rPr>
        <w:t xml:space="preserve">on ecology </w:t>
      </w:r>
      <w:r w:rsidR="008B4CB7" w:rsidRPr="00800E75">
        <w:rPr>
          <w:rFonts w:ascii="Times New Roman" w:hAnsi="Times New Roman" w:cs="Times New Roman"/>
          <w:sz w:val="24"/>
          <w:szCs w:val="24"/>
          <w:lang w:val="en-US"/>
        </w:rPr>
        <w:t xml:space="preserve">of Siberia and </w:t>
      </w:r>
      <w:r w:rsidR="0040118C" w:rsidRPr="00800E75">
        <w:rPr>
          <w:rFonts w:ascii="Times New Roman" w:hAnsi="Times New Roman" w:cs="Times New Roman"/>
          <w:sz w:val="24"/>
          <w:szCs w:val="24"/>
          <w:lang w:val="en-US"/>
        </w:rPr>
        <w:t xml:space="preserve">Arctic Region. </w:t>
      </w:r>
      <w:r w:rsidR="002401CE" w:rsidRPr="00800E75">
        <w:rPr>
          <w:rFonts w:ascii="Times New Roman" w:hAnsi="Times New Roman" w:cs="Times New Roman"/>
          <w:sz w:val="24"/>
          <w:szCs w:val="24"/>
          <w:lang w:val="en-US"/>
        </w:rPr>
        <w:t xml:space="preserve">Participants there were </w:t>
      </w:r>
      <w:r w:rsidR="000B718B" w:rsidRPr="00800E75">
        <w:rPr>
          <w:rFonts w:ascii="Times New Roman" w:hAnsi="Times New Roman" w:cs="Times New Roman"/>
          <w:sz w:val="24"/>
          <w:szCs w:val="24"/>
          <w:lang w:val="en-US"/>
        </w:rPr>
        <w:t>large interdisciplinary research centers</w:t>
      </w:r>
      <w:r w:rsidR="00494C9C" w:rsidRPr="00800E75">
        <w:rPr>
          <w:rFonts w:ascii="Times New Roman" w:hAnsi="Times New Roman" w:cs="Times New Roman"/>
          <w:sz w:val="24"/>
          <w:szCs w:val="24"/>
          <w:lang w:val="en-US"/>
        </w:rPr>
        <w:t xml:space="preserve">: Canadian Mountain Network, BioClimLand </w:t>
      </w:r>
      <w:r w:rsidR="007B229C" w:rsidRPr="00800E75">
        <w:rPr>
          <w:rFonts w:ascii="Times New Roman" w:hAnsi="Times New Roman" w:cs="Times New Roman"/>
          <w:sz w:val="24"/>
          <w:szCs w:val="24"/>
          <w:lang w:val="en-US"/>
        </w:rPr>
        <w:t>TSU</w:t>
      </w:r>
      <w:r w:rsidR="00494C9C" w:rsidRPr="00800E75">
        <w:rPr>
          <w:rFonts w:ascii="Times New Roman" w:hAnsi="Times New Roman" w:cs="Times New Roman"/>
          <w:sz w:val="24"/>
          <w:szCs w:val="24"/>
          <w:lang w:val="en-US"/>
        </w:rPr>
        <w:t xml:space="preserve">, </w:t>
      </w:r>
      <w:r w:rsidR="007B229C" w:rsidRPr="00800E75">
        <w:rPr>
          <w:rFonts w:ascii="Times New Roman" w:hAnsi="Times New Roman" w:cs="Times New Roman"/>
          <w:sz w:val="24"/>
          <w:szCs w:val="24"/>
          <w:lang w:val="en-US"/>
        </w:rPr>
        <w:t>USA NEON and</w:t>
      </w:r>
      <w:r w:rsidR="00494C9C" w:rsidRPr="00800E75">
        <w:rPr>
          <w:rFonts w:ascii="Times New Roman" w:hAnsi="Times New Roman" w:cs="Times New Roman"/>
          <w:sz w:val="24"/>
          <w:szCs w:val="24"/>
          <w:lang w:val="en-US"/>
        </w:rPr>
        <w:t xml:space="preserve"> Arctic INTERACT. </w:t>
      </w:r>
      <w:r w:rsidR="009A7938" w:rsidRPr="00800E75">
        <w:rPr>
          <w:rFonts w:ascii="Times New Roman" w:hAnsi="Times New Roman" w:cs="Times New Roman"/>
          <w:sz w:val="24"/>
          <w:szCs w:val="24"/>
          <w:lang w:val="en-US"/>
        </w:rPr>
        <w:t>In 2017, new stations were added to the network</w:t>
      </w:r>
      <w:r w:rsidR="00716132" w:rsidRPr="00800E75">
        <w:rPr>
          <w:rFonts w:ascii="Times New Roman" w:hAnsi="Times New Roman" w:cs="Times New Roman"/>
          <w:sz w:val="24"/>
          <w:szCs w:val="24"/>
          <w:lang w:val="en-US"/>
        </w:rPr>
        <w:t>:</w:t>
      </w:r>
      <w:r w:rsidR="009A7938" w:rsidRPr="00800E75">
        <w:rPr>
          <w:rFonts w:ascii="Times New Roman" w:hAnsi="Times New Roman" w:cs="Times New Roman"/>
          <w:sz w:val="24"/>
          <w:szCs w:val="24"/>
          <w:lang w:val="en-US"/>
        </w:rPr>
        <w:t xml:space="preserve"> </w:t>
      </w:r>
      <w:r w:rsidR="004A43CA" w:rsidRPr="00800E75">
        <w:rPr>
          <w:rFonts w:ascii="Times New Roman" w:hAnsi="Times New Roman" w:cs="Times New Roman"/>
          <w:sz w:val="24"/>
          <w:szCs w:val="24"/>
          <w:lang w:val="en-US"/>
        </w:rPr>
        <w:t xml:space="preserve">observation station “Vasyuganskaya” and station for </w:t>
      </w:r>
      <w:r w:rsidR="00CF2F2D" w:rsidRPr="00800E75">
        <w:rPr>
          <w:rFonts w:ascii="Times New Roman" w:hAnsi="Times New Roman" w:cs="Times New Roman"/>
          <w:sz w:val="24"/>
          <w:szCs w:val="24"/>
          <w:lang w:val="en-US"/>
        </w:rPr>
        <w:t xml:space="preserve">environmental </w:t>
      </w:r>
      <w:r w:rsidR="004A43CA" w:rsidRPr="00800E75">
        <w:rPr>
          <w:rFonts w:ascii="Times New Roman" w:hAnsi="Times New Roman" w:cs="Times New Roman"/>
          <w:sz w:val="24"/>
          <w:szCs w:val="24"/>
          <w:lang w:val="en-US"/>
        </w:rPr>
        <w:t xml:space="preserve">monitoring </w:t>
      </w:r>
      <w:r w:rsidR="00CF2F2D" w:rsidRPr="00800E75">
        <w:rPr>
          <w:rFonts w:ascii="Times New Roman" w:hAnsi="Times New Roman" w:cs="Times New Roman"/>
          <w:sz w:val="24"/>
          <w:szCs w:val="24"/>
          <w:lang w:val="en-US"/>
        </w:rPr>
        <w:t>in Laos</w:t>
      </w:r>
      <w:r w:rsidR="008B597B" w:rsidRPr="00800E75">
        <w:rPr>
          <w:rFonts w:ascii="Times New Roman" w:hAnsi="Times New Roman" w:cs="Times New Roman"/>
          <w:sz w:val="24"/>
          <w:szCs w:val="24"/>
          <w:lang w:val="en-US"/>
        </w:rPr>
        <w:t xml:space="preserve">. </w:t>
      </w:r>
      <w:r w:rsidR="00EA6EFA" w:rsidRPr="00800E75">
        <w:rPr>
          <w:rFonts w:ascii="Times New Roman" w:hAnsi="Times New Roman" w:cs="Times New Roman"/>
          <w:sz w:val="24"/>
          <w:szCs w:val="24"/>
          <w:lang w:val="en-US"/>
        </w:rPr>
        <w:t>The unique research installation</w:t>
      </w:r>
      <w:r w:rsidR="00D26BCC" w:rsidRPr="00800E75">
        <w:rPr>
          <w:rFonts w:ascii="Times New Roman" w:hAnsi="Times New Roman" w:cs="Times New Roman"/>
          <w:sz w:val="24"/>
          <w:szCs w:val="24"/>
          <w:lang w:val="en-US"/>
        </w:rPr>
        <w:t xml:space="preserve"> “</w:t>
      </w:r>
      <w:r w:rsidR="00277767" w:rsidRPr="00800E75">
        <w:rPr>
          <w:rFonts w:ascii="Times New Roman" w:hAnsi="Times New Roman" w:cs="Times New Roman"/>
          <w:sz w:val="24"/>
          <w:szCs w:val="24"/>
          <w:lang w:val="en-US"/>
        </w:rPr>
        <w:t xml:space="preserve">The system of experimental bases, </w:t>
      </w:r>
      <w:r w:rsidR="0017236B" w:rsidRPr="00800E75">
        <w:rPr>
          <w:rFonts w:ascii="Times New Roman" w:hAnsi="Times New Roman" w:cs="Times New Roman"/>
          <w:sz w:val="24"/>
          <w:szCs w:val="24"/>
          <w:lang w:val="en-US"/>
        </w:rPr>
        <w:t>placed along the latitude gradient</w:t>
      </w:r>
      <w:r w:rsidR="00D26BCC" w:rsidRPr="00800E75">
        <w:rPr>
          <w:rFonts w:ascii="Times New Roman" w:hAnsi="Times New Roman" w:cs="Times New Roman"/>
          <w:sz w:val="24"/>
          <w:szCs w:val="24"/>
          <w:lang w:val="en-US"/>
        </w:rPr>
        <w:t>”</w:t>
      </w:r>
      <w:r w:rsidR="004C75E8" w:rsidRPr="00800E75">
        <w:rPr>
          <w:rFonts w:ascii="Times New Roman" w:hAnsi="Times New Roman" w:cs="Times New Roman"/>
          <w:sz w:val="24"/>
          <w:szCs w:val="24"/>
          <w:lang w:val="en-US"/>
        </w:rPr>
        <w:t xml:space="preserve"> (mega installation)</w:t>
      </w:r>
      <w:r w:rsidR="00EA6EFA" w:rsidRPr="00800E75">
        <w:rPr>
          <w:rFonts w:ascii="Times New Roman" w:hAnsi="Times New Roman" w:cs="Times New Roman"/>
          <w:sz w:val="24"/>
          <w:szCs w:val="24"/>
          <w:lang w:val="en-US"/>
        </w:rPr>
        <w:t xml:space="preserve"> was formed</w:t>
      </w:r>
      <w:r w:rsidR="00D26BCC" w:rsidRPr="00800E75">
        <w:rPr>
          <w:rFonts w:ascii="Times New Roman" w:hAnsi="Times New Roman" w:cs="Times New Roman"/>
          <w:sz w:val="24"/>
          <w:szCs w:val="24"/>
          <w:lang w:val="en-US"/>
        </w:rPr>
        <w:t>.</w:t>
      </w:r>
      <w:r w:rsidR="00EA6EFA" w:rsidRPr="00800E75">
        <w:rPr>
          <w:rFonts w:ascii="Times New Roman" w:hAnsi="Times New Roman" w:cs="Times New Roman"/>
          <w:sz w:val="24"/>
          <w:szCs w:val="24"/>
          <w:lang w:val="en-US"/>
        </w:rPr>
        <w:t xml:space="preserve"> </w:t>
      </w:r>
      <w:r w:rsidR="00E06027" w:rsidRPr="00800E75">
        <w:rPr>
          <w:rFonts w:ascii="Times New Roman" w:hAnsi="Times New Roman" w:cs="Times New Roman"/>
          <w:sz w:val="24"/>
          <w:szCs w:val="24"/>
          <w:lang w:val="en-US"/>
        </w:rPr>
        <w:t xml:space="preserve">It includes </w:t>
      </w:r>
      <w:r w:rsidR="00825686" w:rsidRPr="00800E75">
        <w:rPr>
          <w:rFonts w:ascii="Times New Roman" w:hAnsi="Times New Roman" w:cs="Times New Roman"/>
          <w:sz w:val="24"/>
          <w:szCs w:val="24"/>
          <w:lang w:val="en-US"/>
        </w:rPr>
        <w:t xml:space="preserve">four research </w:t>
      </w:r>
      <w:r w:rsidR="00EF63A7" w:rsidRPr="00800E75">
        <w:rPr>
          <w:rFonts w:ascii="Times New Roman" w:hAnsi="Times New Roman" w:cs="Times New Roman"/>
          <w:sz w:val="24"/>
          <w:szCs w:val="24"/>
          <w:lang w:val="en-US"/>
        </w:rPr>
        <w:t>stations</w:t>
      </w:r>
      <w:r w:rsidR="00825686" w:rsidRPr="00800E75">
        <w:rPr>
          <w:rFonts w:ascii="Times New Roman" w:hAnsi="Times New Roman" w:cs="Times New Roman"/>
          <w:sz w:val="24"/>
          <w:szCs w:val="24"/>
          <w:lang w:val="en-US"/>
        </w:rPr>
        <w:t xml:space="preserve"> of TSU. </w:t>
      </w:r>
      <w:r w:rsidR="00633F88" w:rsidRPr="00800E75">
        <w:rPr>
          <w:rFonts w:ascii="Times New Roman" w:hAnsi="Times New Roman" w:cs="Times New Roman"/>
          <w:sz w:val="24"/>
          <w:szCs w:val="24"/>
          <w:lang w:val="en-US"/>
        </w:rPr>
        <w:t xml:space="preserve">Tomsk State University </w:t>
      </w:r>
      <w:r w:rsidR="000236DE" w:rsidRPr="00800E75">
        <w:rPr>
          <w:rFonts w:ascii="Times New Roman" w:hAnsi="Times New Roman" w:cs="Times New Roman"/>
          <w:sz w:val="24"/>
          <w:szCs w:val="24"/>
          <w:lang w:val="en-US"/>
        </w:rPr>
        <w:t>became the only Russian participant</w:t>
      </w:r>
      <w:r w:rsidR="00E52E6A" w:rsidRPr="00800E75">
        <w:rPr>
          <w:rFonts w:ascii="Times New Roman" w:hAnsi="Times New Roman" w:cs="Times New Roman"/>
          <w:sz w:val="24"/>
          <w:szCs w:val="24"/>
          <w:lang w:val="en-US"/>
        </w:rPr>
        <w:t>,</w:t>
      </w:r>
      <w:r w:rsidR="000236DE" w:rsidRPr="00800E75">
        <w:rPr>
          <w:rFonts w:ascii="Times New Roman" w:hAnsi="Times New Roman" w:cs="Times New Roman"/>
          <w:sz w:val="24"/>
          <w:szCs w:val="24"/>
          <w:lang w:val="en-US"/>
        </w:rPr>
        <w:t xml:space="preserve"> </w:t>
      </w:r>
      <w:r w:rsidR="00E52E6A" w:rsidRPr="00800E75">
        <w:rPr>
          <w:rFonts w:ascii="Times New Roman" w:hAnsi="Times New Roman" w:cs="Times New Roman"/>
          <w:sz w:val="24"/>
          <w:szCs w:val="24"/>
          <w:lang w:val="en-US"/>
        </w:rPr>
        <w:t xml:space="preserve">whose three </w:t>
      </w:r>
      <w:r w:rsidR="003D6ED4" w:rsidRPr="00800E75">
        <w:rPr>
          <w:rFonts w:ascii="Times New Roman" w:hAnsi="Times New Roman" w:cs="Times New Roman"/>
          <w:sz w:val="24"/>
          <w:szCs w:val="24"/>
          <w:lang w:val="en-US"/>
        </w:rPr>
        <w:t xml:space="preserve">research </w:t>
      </w:r>
      <w:r w:rsidR="004C5BA5" w:rsidRPr="00800E75">
        <w:rPr>
          <w:rFonts w:ascii="Times New Roman" w:hAnsi="Times New Roman" w:cs="Times New Roman"/>
          <w:sz w:val="24"/>
          <w:szCs w:val="24"/>
          <w:lang w:val="en-US"/>
        </w:rPr>
        <w:t xml:space="preserve">stations </w:t>
      </w:r>
      <w:r w:rsidR="00327317" w:rsidRPr="00800E75">
        <w:rPr>
          <w:rFonts w:ascii="Times New Roman" w:hAnsi="Times New Roman" w:cs="Times New Roman"/>
          <w:sz w:val="24"/>
          <w:szCs w:val="24"/>
          <w:lang w:val="en-US"/>
        </w:rPr>
        <w:t xml:space="preserve">joined </w:t>
      </w:r>
      <w:r w:rsidR="0083133D" w:rsidRPr="00800E75">
        <w:rPr>
          <w:rFonts w:ascii="Times New Roman" w:hAnsi="Times New Roman" w:cs="Times New Roman"/>
          <w:sz w:val="24"/>
          <w:szCs w:val="24"/>
          <w:lang w:val="en-US"/>
        </w:rPr>
        <w:t xml:space="preserve">the international consortium </w:t>
      </w:r>
      <w:r w:rsidR="00D81482" w:rsidRPr="00800E75">
        <w:rPr>
          <w:rFonts w:ascii="Times New Roman" w:hAnsi="Times New Roman" w:cs="Times New Roman"/>
          <w:sz w:val="24"/>
          <w:szCs w:val="24"/>
          <w:lang w:val="en-US"/>
        </w:rPr>
        <w:t xml:space="preserve">to perform a large </w:t>
      </w:r>
      <w:r w:rsidR="003F7B96" w:rsidRPr="00800E75">
        <w:rPr>
          <w:rFonts w:ascii="Times New Roman" w:hAnsi="Times New Roman" w:cs="Times New Roman"/>
          <w:sz w:val="24"/>
          <w:szCs w:val="24"/>
          <w:lang w:val="en-US"/>
        </w:rPr>
        <w:t>infrastructure</w:t>
      </w:r>
      <w:r w:rsidR="00937C04" w:rsidRPr="00800E75">
        <w:rPr>
          <w:rFonts w:ascii="Times New Roman" w:hAnsi="Times New Roman" w:cs="Times New Roman"/>
          <w:sz w:val="24"/>
          <w:szCs w:val="24"/>
          <w:lang w:val="en-US"/>
        </w:rPr>
        <w:t xml:space="preserve"> project </w:t>
      </w:r>
      <w:r w:rsidR="004673DF" w:rsidRPr="00800E75">
        <w:rPr>
          <w:rFonts w:ascii="Times New Roman" w:hAnsi="Times New Roman" w:cs="Times New Roman"/>
          <w:sz w:val="24"/>
          <w:szCs w:val="24"/>
          <w:lang w:val="en-US"/>
        </w:rPr>
        <w:t xml:space="preserve">“International Network for </w:t>
      </w:r>
      <w:r w:rsidR="00A51020" w:rsidRPr="00800E75">
        <w:rPr>
          <w:rFonts w:ascii="Times New Roman" w:hAnsi="Times New Roman" w:cs="Times New Roman"/>
          <w:sz w:val="24"/>
          <w:szCs w:val="24"/>
          <w:lang w:val="en-US"/>
        </w:rPr>
        <w:t xml:space="preserve">Land Research and Monitoring in Arctic </w:t>
      </w:r>
      <w:r w:rsidR="00B86AA3" w:rsidRPr="00800E75">
        <w:rPr>
          <w:rFonts w:ascii="Times New Roman" w:hAnsi="Times New Roman" w:cs="Times New Roman"/>
          <w:sz w:val="24"/>
          <w:szCs w:val="24"/>
          <w:lang w:val="en-US"/>
        </w:rPr>
        <w:t>– INTERACT</w:t>
      </w:r>
      <w:r w:rsidR="004673DF" w:rsidRPr="00800E75">
        <w:rPr>
          <w:rFonts w:ascii="Times New Roman" w:hAnsi="Times New Roman" w:cs="Times New Roman"/>
          <w:sz w:val="24"/>
          <w:szCs w:val="24"/>
          <w:lang w:val="en-US"/>
        </w:rPr>
        <w:t>”</w:t>
      </w:r>
      <w:r w:rsidR="002403EF" w:rsidRPr="00800E75">
        <w:rPr>
          <w:rFonts w:ascii="Times New Roman" w:hAnsi="Times New Roman" w:cs="Times New Roman"/>
          <w:sz w:val="24"/>
          <w:szCs w:val="24"/>
          <w:lang w:val="en-US"/>
        </w:rPr>
        <w:t xml:space="preserve"> </w:t>
      </w:r>
      <w:r w:rsidR="002534DD" w:rsidRPr="00800E75">
        <w:rPr>
          <w:rFonts w:ascii="Times New Roman" w:hAnsi="Times New Roman" w:cs="Times New Roman"/>
          <w:sz w:val="24"/>
          <w:szCs w:val="24"/>
          <w:lang w:val="en-US"/>
        </w:rPr>
        <w:t xml:space="preserve">of the research and innovation </w:t>
      </w:r>
      <w:r w:rsidR="00793A13" w:rsidRPr="00800E75">
        <w:rPr>
          <w:rFonts w:ascii="Times New Roman" w:hAnsi="Times New Roman" w:cs="Times New Roman"/>
          <w:sz w:val="24"/>
          <w:szCs w:val="24"/>
          <w:lang w:val="en-US"/>
        </w:rPr>
        <w:t xml:space="preserve">program of the European Union </w:t>
      </w:r>
      <w:r w:rsidR="00CB7BDC" w:rsidRPr="00800E75">
        <w:rPr>
          <w:rFonts w:ascii="Times New Roman" w:hAnsi="Times New Roman" w:cs="Times New Roman"/>
          <w:sz w:val="24"/>
          <w:szCs w:val="24"/>
          <w:lang w:val="en-US"/>
        </w:rPr>
        <w:t>“Horizon 2020”</w:t>
      </w:r>
      <w:r w:rsidR="00B842D0" w:rsidRPr="00800E75">
        <w:rPr>
          <w:rFonts w:ascii="Times New Roman" w:hAnsi="Times New Roman" w:cs="Times New Roman"/>
          <w:sz w:val="24"/>
          <w:szCs w:val="24"/>
          <w:lang w:val="en-US"/>
        </w:rPr>
        <w:t xml:space="preserve">. In November 2017, </w:t>
      </w:r>
      <w:r w:rsidR="00F24104" w:rsidRPr="00800E75">
        <w:rPr>
          <w:rFonts w:ascii="Times New Roman" w:hAnsi="Times New Roman" w:cs="Times New Roman"/>
          <w:sz w:val="24"/>
          <w:szCs w:val="24"/>
          <w:lang w:val="en-US"/>
        </w:rPr>
        <w:t xml:space="preserve">2nd </w:t>
      </w:r>
      <w:r w:rsidR="00405B23" w:rsidRPr="00800E75">
        <w:rPr>
          <w:rFonts w:ascii="Times New Roman" w:hAnsi="Times New Roman" w:cs="Times New Roman"/>
          <w:sz w:val="24"/>
          <w:szCs w:val="24"/>
          <w:lang w:val="en-US"/>
        </w:rPr>
        <w:t>interactive international workshop</w:t>
      </w:r>
      <w:r w:rsidR="00A24095" w:rsidRPr="00800E75">
        <w:rPr>
          <w:rFonts w:ascii="Times New Roman" w:hAnsi="Times New Roman" w:cs="Times New Roman"/>
          <w:sz w:val="24"/>
          <w:szCs w:val="24"/>
          <w:lang w:val="en-US"/>
        </w:rPr>
        <w:t xml:space="preserve"> “Siberia in the global context: Winter </w:t>
      </w:r>
      <w:r w:rsidR="007F39FA" w:rsidRPr="00800E75">
        <w:rPr>
          <w:rFonts w:ascii="Times New Roman" w:hAnsi="Times New Roman" w:cs="Times New Roman"/>
          <w:sz w:val="24"/>
          <w:szCs w:val="24"/>
          <w:lang w:val="en-US"/>
        </w:rPr>
        <w:t xml:space="preserve">conditions </w:t>
      </w:r>
      <w:r w:rsidR="0002753F" w:rsidRPr="00800E75">
        <w:rPr>
          <w:rFonts w:ascii="Times New Roman" w:hAnsi="Times New Roman" w:cs="Times New Roman"/>
          <w:sz w:val="24"/>
          <w:szCs w:val="24"/>
          <w:lang w:val="en-US"/>
        </w:rPr>
        <w:t xml:space="preserve">and climatic </w:t>
      </w:r>
      <w:r w:rsidR="009D3BCA" w:rsidRPr="00800E75">
        <w:rPr>
          <w:rFonts w:ascii="Times New Roman" w:hAnsi="Times New Roman" w:cs="Times New Roman"/>
          <w:sz w:val="24"/>
          <w:szCs w:val="24"/>
          <w:lang w:val="en-US"/>
        </w:rPr>
        <w:t>extremums</w:t>
      </w:r>
      <w:r w:rsidR="00911137" w:rsidRPr="00800E75">
        <w:rPr>
          <w:rFonts w:ascii="Times New Roman" w:hAnsi="Times New Roman" w:cs="Times New Roman"/>
          <w:sz w:val="24"/>
          <w:szCs w:val="24"/>
          <w:lang w:val="en-US"/>
        </w:rPr>
        <w:t>:</w:t>
      </w:r>
      <w:r w:rsidR="009D3BCA" w:rsidRPr="00800E75">
        <w:rPr>
          <w:rFonts w:ascii="Times New Roman" w:hAnsi="Times New Roman" w:cs="Times New Roman"/>
          <w:sz w:val="24"/>
          <w:szCs w:val="24"/>
          <w:lang w:val="en-US"/>
        </w:rPr>
        <w:t xml:space="preserve"> </w:t>
      </w:r>
      <w:r w:rsidR="005410AF" w:rsidRPr="00800E75">
        <w:rPr>
          <w:rFonts w:ascii="Times New Roman" w:hAnsi="Times New Roman" w:cs="Times New Roman"/>
          <w:sz w:val="24"/>
          <w:szCs w:val="24"/>
          <w:lang w:val="en-US"/>
        </w:rPr>
        <w:t xml:space="preserve">cooperation in forecasting and </w:t>
      </w:r>
      <w:r w:rsidR="00A30C58" w:rsidRPr="00800E75">
        <w:rPr>
          <w:rFonts w:ascii="Times New Roman" w:hAnsi="Times New Roman" w:cs="Times New Roman"/>
          <w:sz w:val="24"/>
          <w:szCs w:val="24"/>
          <w:lang w:val="en-US"/>
        </w:rPr>
        <w:t>adaptation</w:t>
      </w:r>
      <w:r w:rsidR="00A24095" w:rsidRPr="00800E75">
        <w:rPr>
          <w:rFonts w:ascii="Times New Roman" w:hAnsi="Times New Roman" w:cs="Times New Roman"/>
          <w:sz w:val="24"/>
          <w:szCs w:val="24"/>
          <w:lang w:val="en-US"/>
        </w:rPr>
        <w:t>”</w:t>
      </w:r>
      <w:r w:rsidR="00405B23" w:rsidRPr="00800E75">
        <w:rPr>
          <w:rFonts w:ascii="Times New Roman" w:hAnsi="Times New Roman" w:cs="Times New Roman"/>
          <w:sz w:val="24"/>
          <w:szCs w:val="24"/>
          <w:lang w:val="en-US"/>
        </w:rPr>
        <w:t xml:space="preserve"> </w:t>
      </w:r>
      <w:r w:rsidR="00F4025B" w:rsidRPr="00800E75">
        <w:rPr>
          <w:rFonts w:ascii="Times New Roman" w:hAnsi="Times New Roman" w:cs="Times New Roman"/>
          <w:sz w:val="24"/>
          <w:szCs w:val="24"/>
          <w:lang w:val="en-US"/>
        </w:rPr>
        <w:t>was conducted under the SecNet network</w:t>
      </w:r>
      <w:r w:rsidR="00A24095" w:rsidRPr="00800E75">
        <w:rPr>
          <w:rFonts w:ascii="Times New Roman" w:hAnsi="Times New Roman" w:cs="Times New Roman"/>
          <w:sz w:val="24"/>
          <w:szCs w:val="24"/>
          <w:lang w:val="en-US"/>
        </w:rPr>
        <w:t>.</w:t>
      </w:r>
      <w:r w:rsidR="000748F7" w:rsidRPr="00800E75">
        <w:rPr>
          <w:rFonts w:ascii="Times New Roman" w:hAnsi="Times New Roman" w:cs="Times New Roman"/>
          <w:sz w:val="24"/>
          <w:szCs w:val="24"/>
          <w:lang w:val="en-US"/>
        </w:rPr>
        <w:t xml:space="preserve"> </w:t>
      </w:r>
      <w:r w:rsidR="00A30251" w:rsidRPr="00800E75">
        <w:rPr>
          <w:rFonts w:ascii="Times New Roman" w:hAnsi="Times New Roman" w:cs="Times New Roman"/>
          <w:sz w:val="24"/>
          <w:szCs w:val="24"/>
          <w:lang w:val="en-US"/>
        </w:rPr>
        <w:t>In 2017, t</w:t>
      </w:r>
      <w:r w:rsidR="00E35030" w:rsidRPr="00800E75">
        <w:rPr>
          <w:rFonts w:ascii="Times New Roman" w:hAnsi="Times New Roman" w:cs="Times New Roman"/>
          <w:sz w:val="24"/>
          <w:szCs w:val="24"/>
          <w:lang w:val="en-US"/>
        </w:rPr>
        <w:t xml:space="preserve">he StrAU became a participant </w:t>
      </w:r>
      <w:r w:rsidR="00913A87" w:rsidRPr="00800E75">
        <w:rPr>
          <w:rFonts w:ascii="Times New Roman" w:hAnsi="Times New Roman" w:cs="Times New Roman"/>
          <w:sz w:val="24"/>
          <w:szCs w:val="24"/>
          <w:lang w:val="en-US"/>
        </w:rPr>
        <w:t>of the international network</w:t>
      </w:r>
      <w:r w:rsidR="00F31016" w:rsidRPr="00800E75">
        <w:rPr>
          <w:rFonts w:ascii="Times New Roman" w:hAnsi="Times New Roman" w:cs="Times New Roman"/>
          <w:sz w:val="24"/>
          <w:szCs w:val="24"/>
          <w:lang w:val="en-US"/>
        </w:rPr>
        <w:t xml:space="preserve"> </w:t>
      </w:r>
      <w:r w:rsidR="00D33345" w:rsidRPr="00800E75">
        <w:rPr>
          <w:rFonts w:ascii="Times New Roman" w:hAnsi="Times New Roman" w:cs="Times New Roman"/>
          <w:sz w:val="24"/>
          <w:szCs w:val="24"/>
          <w:lang w:val="en-US"/>
        </w:rPr>
        <w:t>p</w:t>
      </w:r>
      <w:r w:rsidR="0001401B" w:rsidRPr="00800E75">
        <w:rPr>
          <w:rFonts w:ascii="Times New Roman" w:hAnsi="Times New Roman" w:cs="Times New Roman"/>
          <w:sz w:val="24"/>
          <w:szCs w:val="24"/>
          <w:lang w:val="en-US"/>
        </w:rPr>
        <w:t xml:space="preserve">rogram </w:t>
      </w:r>
      <w:r w:rsidR="00514762" w:rsidRPr="00800E75">
        <w:rPr>
          <w:rFonts w:ascii="Times New Roman" w:hAnsi="Times New Roman" w:cs="Times New Roman"/>
          <w:sz w:val="24"/>
          <w:szCs w:val="24"/>
          <w:lang w:val="en-US"/>
        </w:rPr>
        <w:t xml:space="preserve">of </w:t>
      </w:r>
      <w:r w:rsidR="00D33345" w:rsidRPr="00800E75">
        <w:rPr>
          <w:rFonts w:ascii="Times New Roman" w:hAnsi="Times New Roman" w:cs="Times New Roman"/>
          <w:sz w:val="24"/>
          <w:szCs w:val="24"/>
          <w:lang w:val="en-US"/>
        </w:rPr>
        <w:t xml:space="preserve">the </w:t>
      </w:r>
      <w:hyperlink r:id="rId11" w:tgtFrame="_blank" w:history="1">
        <w:r w:rsidR="008A54DA" w:rsidRPr="00800E75">
          <w:rPr>
            <w:rStyle w:val="a4"/>
            <w:rFonts w:ascii="Times New Roman" w:hAnsi="Times New Roman" w:cs="Times New Roman"/>
            <w:color w:val="auto"/>
            <w:sz w:val="24"/>
            <w:szCs w:val="24"/>
            <w:u w:val="none"/>
            <w:lang w:val="en-US"/>
          </w:rPr>
          <w:t>International Arctic Science Committee</w:t>
        </w:r>
      </w:hyperlink>
      <w:r w:rsidR="00B21358" w:rsidRPr="00800E75">
        <w:rPr>
          <w:rFonts w:ascii="Times New Roman" w:hAnsi="Times New Roman" w:cs="Times New Roman"/>
          <w:sz w:val="24"/>
          <w:szCs w:val="24"/>
          <w:lang w:val="en-US"/>
        </w:rPr>
        <w:t xml:space="preserve"> (IASC) </w:t>
      </w:r>
      <w:r w:rsidR="00AB41DE" w:rsidRPr="00800E75">
        <w:rPr>
          <w:rFonts w:ascii="Times New Roman" w:hAnsi="Times New Roman" w:cs="Times New Roman"/>
          <w:sz w:val="24"/>
          <w:szCs w:val="24"/>
          <w:lang w:val="en-US"/>
        </w:rPr>
        <w:t>“</w:t>
      </w:r>
      <w:r w:rsidR="003C576C" w:rsidRPr="00800E75">
        <w:rPr>
          <w:rFonts w:ascii="Times New Roman" w:hAnsi="Times New Roman" w:cs="Times New Roman"/>
          <w:sz w:val="24"/>
          <w:szCs w:val="24"/>
          <w:lang w:val="en-US"/>
        </w:rPr>
        <w:t>Multi</w:t>
      </w:r>
      <w:r w:rsidR="0023587B" w:rsidRPr="00800E75">
        <w:rPr>
          <w:rFonts w:ascii="Times New Roman" w:hAnsi="Times New Roman" w:cs="Times New Roman"/>
          <w:sz w:val="24"/>
          <w:szCs w:val="24"/>
          <w:lang w:val="en-US"/>
        </w:rPr>
        <w:t xml:space="preserve">disciplinary </w:t>
      </w:r>
      <w:r w:rsidR="003E0BE6" w:rsidRPr="00800E75">
        <w:rPr>
          <w:rFonts w:ascii="Times New Roman" w:hAnsi="Times New Roman" w:cs="Times New Roman"/>
          <w:sz w:val="24"/>
          <w:szCs w:val="24"/>
          <w:lang w:val="en-US"/>
        </w:rPr>
        <w:t xml:space="preserve">distributed </w:t>
      </w:r>
      <w:r w:rsidR="003D1BE3" w:rsidRPr="00800E75">
        <w:rPr>
          <w:rFonts w:ascii="Times New Roman" w:hAnsi="Times New Roman" w:cs="Times New Roman"/>
          <w:sz w:val="24"/>
          <w:szCs w:val="24"/>
          <w:lang w:val="en-US"/>
        </w:rPr>
        <w:t>land observations of the Arctic T-MOSAiC</w:t>
      </w:r>
      <w:r w:rsidR="0023587B" w:rsidRPr="00800E75">
        <w:rPr>
          <w:rFonts w:ascii="Times New Roman" w:hAnsi="Times New Roman" w:cs="Times New Roman"/>
          <w:sz w:val="24"/>
          <w:szCs w:val="24"/>
          <w:lang w:val="en-US"/>
        </w:rPr>
        <w:t>”</w:t>
      </w:r>
      <w:r w:rsidR="00AB41DE" w:rsidRPr="00800E75">
        <w:rPr>
          <w:rFonts w:ascii="Times New Roman" w:hAnsi="Times New Roman" w:cs="Times New Roman"/>
          <w:sz w:val="24"/>
          <w:szCs w:val="24"/>
          <w:lang w:val="en-US"/>
        </w:rPr>
        <w:t>.</w:t>
      </w:r>
    </w:p>
    <w:p w:rsidR="00DC4174" w:rsidRPr="00800E75" w:rsidRDefault="004B5D5A"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In December 2017, </w:t>
      </w:r>
      <w:r w:rsidR="00E71496" w:rsidRPr="00800E75">
        <w:rPr>
          <w:rFonts w:ascii="Times New Roman" w:hAnsi="Times New Roman" w:cs="Times New Roman"/>
          <w:sz w:val="24"/>
          <w:szCs w:val="24"/>
          <w:lang w:val="en-US"/>
        </w:rPr>
        <w:t>the 2nd International forum of university towns</w:t>
      </w:r>
      <w:r w:rsidR="008A098A" w:rsidRPr="00800E75">
        <w:rPr>
          <w:rFonts w:ascii="Times New Roman" w:hAnsi="Times New Roman" w:cs="Times New Roman"/>
          <w:sz w:val="24"/>
          <w:szCs w:val="24"/>
          <w:lang w:val="en-US"/>
        </w:rPr>
        <w:t xml:space="preserve"> </w:t>
      </w:r>
      <w:r w:rsidR="003A4EA5" w:rsidRPr="00800E75">
        <w:rPr>
          <w:rFonts w:ascii="Times New Roman" w:hAnsi="Times New Roman" w:cs="Times New Roman"/>
          <w:sz w:val="24"/>
          <w:szCs w:val="24"/>
          <w:lang w:val="en-US"/>
        </w:rPr>
        <w:t xml:space="preserve">was held with the agenda </w:t>
      </w:r>
      <w:r w:rsidR="00D9123C" w:rsidRPr="00800E75">
        <w:rPr>
          <w:rFonts w:ascii="Times New Roman" w:hAnsi="Times New Roman" w:cs="Times New Roman"/>
          <w:sz w:val="24"/>
          <w:szCs w:val="24"/>
          <w:lang w:val="en-US"/>
        </w:rPr>
        <w:t>“Enhancement of the university’s influence on development of a city and a region</w:t>
      </w:r>
      <w:r w:rsidR="00B05CA8" w:rsidRPr="00800E75">
        <w:rPr>
          <w:rFonts w:ascii="Times New Roman" w:hAnsi="Times New Roman" w:cs="Times New Roman"/>
          <w:sz w:val="24"/>
          <w:szCs w:val="24"/>
          <w:lang w:val="en-US"/>
        </w:rPr>
        <w:t>.</w:t>
      </w:r>
      <w:r w:rsidR="00D9123C" w:rsidRPr="00800E75">
        <w:rPr>
          <w:rFonts w:ascii="Times New Roman" w:hAnsi="Times New Roman" w:cs="Times New Roman"/>
          <w:sz w:val="24"/>
          <w:szCs w:val="24"/>
          <w:lang w:val="en-US"/>
        </w:rPr>
        <w:t>”</w:t>
      </w:r>
      <w:r w:rsidR="00B05CA8" w:rsidRPr="00800E75">
        <w:rPr>
          <w:rFonts w:ascii="Times New Roman" w:hAnsi="Times New Roman" w:cs="Times New Roman"/>
          <w:sz w:val="24"/>
          <w:szCs w:val="24"/>
          <w:lang w:val="en-US"/>
        </w:rPr>
        <w:t xml:space="preserve"> </w:t>
      </w:r>
      <w:r w:rsidR="00CD78F3" w:rsidRPr="00800E75">
        <w:rPr>
          <w:rFonts w:ascii="Times New Roman" w:hAnsi="Times New Roman" w:cs="Times New Roman"/>
          <w:sz w:val="24"/>
          <w:szCs w:val="24"/>
          <w:lang w:val="en-US"/>
        </w:rPr>
        <w:t>University experts from 19</w:t>
      </w:r>
      <w:r w:rsidR="000B2E7B" w:rsidRPr="00800E75">
        <w:rPr>
          <w:rFonts w:ascii="Times New Roman" w:hAnsi="Times New Roman" w:cs="Times New Roman"/>
          <w:sz w:val="24"/>
          <w:szCs w:val="24"/>
          <w:lang w:val="en-US"/>
        </w:rPr>
        <w:t xml:space="preserve"> countries</w:t>
      </w:r>
      <w:r w:rsidR="000907B1" w:rsidRPr="00800E75">
        <w:rPr>
          <w:rFonts w:ascii="Times New Roman" w:hAnsi="Times New Roman" w:cs="Times New Roman"/>
          <w:sz w:val="24"/>
          <w:szCs w:val="24"/>
          <w:lang w:val="en-US"/>
        </w:rPr>
        <w:t>, including the Great Britain, Germany, the USA, France, Finland, and Czech Republic</w:t>
      </w:r>
      <w:r w:rsidR="002667D9" w:rsidRPr="00800E75">
        <w:rPr>
          <w:rFonts w:ascii="Times New Roman" w:hAnsi="Times New Roman" w:cs="Times New Roman"/>
          <w:sz w:val="24"/>
          <w:szCs w:val="24"/>
          <w:lang w:val="en-US"/>
        </w:rPr>
        <w:t>,</w:t>
      </w:r>
      <w:r w:rsidR="00D44BC4" w:rsidRPr="00800E75">
        <w:rPr>
          <w:rFonts w:ascii="Times New Roman" w:hAnsi="Times New Roman" w:cs="Times New Roman"/>
          <w:sz w:val="24"/>
          <w:szCs w:val="24"/>
          <w:lang w:val="en-US"/>
        </w:rPr>
        <w:t xml:space="preserve"> participated in the forum</w:t>
      </w:r>
      <w:r w:rsidR="000907B1" w:rsidRPr="00800E75">
        <w:rPr>
          <w:rFonts w:ascii="Times New Roman" w:hAnsi="Times New Roman" w:cs="Times New Roman"/>
          <w:sz w:val="24"/>
          <w:szCs w:val="24"/>
          <w:lang w:val="en-US"/>
        </w:rPr>
        <w:t xml:space="preserve">. </w:t>
      </w:r>
    </w:p>
    <w:p w:rsidR="006E1B8A" w:rsidRPr="00800E75" w:rsidRDefault="006E1B8A"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Performance of the research</w:t>
      </w:r>
      <w:r w:rsidR="005C3711" w:rsidRPr="00800E75">
        <w:rPr>
          <w:rFonts w:ascii="Times New Roman" w:hAnsi="Times New Roman" w:cs="Times New Roman"/>
          <w:sz w:val="24"/>
          <w:szCs w:val="24"/>
          <w:lang w:val="en-US"/>
        </w:rPr>
        <w:t xml:space="preserve"> StrAU: </w:t>
      </w:r>
      <w:r w:rsidR="00D57744" w:rsidRPr="00800E75">
        <w:rPr>
          <w:rFonts w:ascii="Times New Roman" w:hAnsi="Times New Roman" w:cs="Times New Roman"/>
          <w:sz w:val="24"/>
          <w:szCs w:val="24"/>
          <w:lang w:val="en-US"/>
        </w:rPr>
        <w:t xml:space="preserve">in 2017, </w:t>
      </w:r>
      <w:r w:rsidR="00CD0DE3" w:rsidRPr="00800E75">
        <w:rPr>
          <w:rFonts w:ascii="Times New Roman" w:hAnsi="Times New Roman" w:cs="Times New Roman"/>
          <w:sz w:val="24"/>
          <w:szCs w:val="24"/>
          <w:lang w:val="en-US"/>
        </w:rPr>
        <w:t>75 articles were published in reputable journals</w:t>
      </w:r>
      <w:r w:rsidR="00D57744" w:rsidRPr="00800E75">
        <w:rPr>
          <w:rFonts w:ascii="Times New Roman" w:hAnsi="Times New Roman" w:cs="Times New Roman"/>
          <w:sz w:val="24"/>
          <w:szCs w:val="24"/>
          <w:lang w:val="en-US"/>
        </w:rPr>
        <w:t>, indexed in WoS and Scopus databases</w:t>
      </w:r>
      <w:r w:rsidR="00CD0DE3" w:rsidRPr="00800E75">
        <w:rPr>
          <w:rFonts w:ascii="Times New Roman" w:hAnsi="Times New Roman" w:cs="Times New Roman"/>
          <w:sz w:val="24"/>
          <w:szCs w:val="24"/>
          <w:lang w:val="en-US"/>
        </w:rPr>
        <w:t>.</w:t>
      </w:r>
      <w:r w:rsidRPr="00800E75">
        <w:rPr>
          <w:rFonts w:ascii="Times New Roman" w:hAnsi="Times New Roman" w:cs="Times New Roman"/>
          <w:sz w:val="24"/>
          <w:szCs w:val="24"/>
          <w:lang w:val="en-US"/>
        </w:rPr>
        <w:t xml:space="preserve"> </w:t>
      </w:r>
    </w:p>
    <w:p w:rsidR="00CD78F3" w:rsidRPr="00800E75" w:rsidRDefault="00547F35"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On the basis of </w:t>
      </w:r>
      <w:r w:rsidR="00C515DA" w:rsidRPr="00800E75">
        <w:rPr>
          <w:rFonts w:ascii="Times New Roman" w:hAnsi="Times New Roman" w:cs="Times New Roman"/>
          <w:sz w:val="24"/>
          <w:szCs w:val="24"/>
          <w:lang w:val="en-US"/>
        </w:rPr>
        <w:t>StrAU “</w:t>
      </w:r>
      <w:r w:rsidR="00AE79C4" w:rsidRPr="00800E75">
        <w:rPr>
          <w:rFonts w:ascii="Times New Roman" w:hAnsi="Times New Roman" w:cs="Times New Roman"/>
          <w:sz w:val="24"/>
          <w:szCs w:val="24"/>
          <w:lang w:val="en-US"/>
        </w:rPr>
        <w:t xml:space="preserve">Institute of </w:t>
      </w:r>
      <w:r w:rsidR="0010663A" w:rsidRPr="00800E75">
        <w:rPr>
          <w:rFonts w:ascii="Times New Roman" w:hAnsi="Times New Roman" w:cs="Times New Roman"/>
          <w:sz w:val="24"/>
          <w:szCs w:val="24"/>
          <w:lang w:val="en-US"/>
        </w:rPr>
        <w:t xml:space="preserve">the </w:t>
      </w:r>
      <w:r w:rsidR="00AE79C4" w:rsidRPr="00800E75">
        <w:rPr>
          <w:rFonts w:ascii="Times New Roman" w:hAnsi="Times New Roman" w:cs="Times New Roman"/>
          <w:sz w:val="24"/>
          <w:szCs w:val="24"/>
          <w:lang w:val="en-US"/>
        </w:rPr>
        <w:t>Human of the Digital Era</w:t>
      </w:r>
      <w:r w:rsidR="00C515DA" w:rsidRPr="00800E75">
        <w:rPr>
          <w:rFonts w:ascii="Times New Roman" w:hAnsi="Times New Roman" w:cs="Times New Roman"/>
          <w:sz w:val="24"/>
          <w:szCs w:val="24"/>
          <w:lang w:val="en-US"/>
        </w:rPr>
        <w:t>”</w:t>
      </w:r>
      <w:r w:rsidR="001470CC" w:rsidRPr="00800E75">
        <w:rPr>
          <w:rFonts w:ascii="Times New Roman" w:hAnsi="Times New Roman" w:cs="Times New Roman"/>
          <w:sz w:val="24"/>
          <w:szCs w:val="24"/>
          <w:lang w:val="en-US"/>
        </w:rPr>
        <w:t>,</w:t>
      </w:r>
      <w:r w:rsidR="008B53C6" w:rsidRPr="00800E75">
        <w:rPr>
          <w:rFonts w:ascii="Times New Roman" w:hAnsi="Times New Roman" w:cs="Times New Roman"/>
          <w:sz w:val="24"/>
          <w:szCs w:val="24"/>
          <w:lang w:val="en-US"/>
        </w:rPr>
        <w:t xml:space="preserve"> </w:t>
      </w:r>
      <w:r w:rsidR="001470CC" w:rsidRPr="00800E75">
        <w:rPr>
          <w:rFonts w:ascii="Times New Roman" w:hAnsi="Times New Roman" w:cs="Times New Roman"/>
          <w:sz w:val="24"/>
          <w:szCs w:val="24"/>
          <w:lang w:val="en-US"/>
        </w:rPr>
        <w:t>interdisciplinary research center in innovative methods for data analysis and machine learning</w:t>
      </w:r>
      <w:r w:rsidR="00B52113" w:rsidRPr="00800E75">
        <w:rPr>
          <w:rFonts w:ascii="Times New Roman" w:hAnsi="Times New Roman" w:cs="Times New Roman"/>
          <w:sz w:val="24"/>
          <w:szCs w:val="24"/>
          <w:lang w:val="en-US"/>
        </w:rPr>
        <w:t xml:space="preserve">, </w:t>
      </w:r>
      <w:r w:rsidR="004A4FCC" w:rsidRPr="00800E75">
        <w:rPr>
          <w:rFonts w:ascii="Times New Roman" w:hAnsi="Times New Roman" w:cs="Times New Roman"/>
          <w:sz w:val="24"/>
          <w:szCs w:val="24"/>
          <w:lang w:val="en-US"/>
        </w:rPr>
        <w:t>study</w:t>
      </w:r>
      <w:r w:rsidR="00B52113" w:rsidRPr="00800E75">
        <w:rPr>
          <w:rFonts w:ascii="Times New Roman" w:hAnsi="Times New Roman" w:cs="Times New Roman"/>
          <w:sz w:val="24"/>
          <w:szCs w:val="24"/>
          <w:lang w:val="en-US"/>
        </w:rPr>
        <w:t xml:space="preserve"> of influence of social </w:t>
      </w:r>
      <w:r w:rsidR="004A4FCC" w:rsidRPr="00800E75">
        <w:rPr>
          <w:rFonts w:ascii="Times New Roman" w:hAnsi="Times New Roman" w:cs="Times New Roman"/>
          <w:sz w:val="24"/>
          <w:szCs w:val="24"/>
          <w:lang w:val="en-US"/>
        </w:rPr>
        <w:t>interaction</w:t>
      </w:r>
      <w:r w:rsidR="00401549" w:rsidRPr="00800E75">
        <w:rPr>
          <w:rFonts w:ascii="Times New Roman" w:hAnsi="Times New Roman" w:cs="Times New Roman"/>
          <w:sz w:val="24"/>
          <w:szCs w:val="24"/>
          <w:lang w:val="en-US"/>
        </w:rPr>
        <w:t xml:space="preserve"> between people </w:t>
      </w:r>
      <w:r w:rsidR="003A7C67" w:rsidRPr="00800E75">
        <w:rPr>
          <w:rFonts w:ascii="Times New Roman" w:hAnsi="Times New Roman" w:cs="Times New Roman"/>
          <w:sz w:val="24"/>
          <w:szCs w:val="24"/>
          <w:lang w:val="en-US"/>
        </w:rPr>
        <w:t xml:space="preserve">on </w:t>
      </w:r>
      <w:r w:rsidR="005406A6" w:rsidRPr="00800E75">
        <w:rPr>
          <w:rFonts w:ascii="Times New Roman" w:hAnsi="Times New Roman" w:cs="Times New Roman"/>
          <w:sz w:val="24"/>
          <w:szCs w:val="24"/>
          <w:lang w:val="en-US"/>
        </w:rPr>
        <w:t xml:space="preserve">making rational economic </w:t>
      </w:r>
      <w:r w:rsidR="0099258D" w:rsidRPr="00800E75">
        <w:rPr>
          <w:rFonts w:ascii="Times New Roman" w:hAnsi="Times New Roman" w:cs="Times New Roman"/>
          <w:sz w:val="24"/>
          <w:szCs w:val="24"/>
          <w:lang w:val="en-US"/>
        </w:rPr>
        <w:t>and social decisions in 2017</w:t>
      </w:r>
      <w:r w:rsidR="00CB0AC7" w:rsidRPr="00800E75">
        <w:rPr>
          <w:rFonts w:ascii="Times New Roman" w:hAnsi="Times New Roman" w:cs="Times New Roman"/>
          <w:sz w:val="24"/>
          <w:szCs w:val="24"/>
          <w:lang w:val="en-US"/>
        </w:rPr>
        <w:t xml:space="preserve">, over 14 research and applied projects were performed: </w:t>
      </w:r>
      <w:r w:rsidR="00ED58A4" w:rsidRPr="00800E75">
        <w:rPr>
          <w:rFonts w:ascii="Times New Roman" w:hAnsi="Times New Roman" w:cs="Times New Roman"/>
          <w:sz w:val="24"/>
          <w:szCs w:val="24"/>
          <w:lang w:val="en-US"/>
        </w:rPr>
        <w:t xml:space="preserve">Creation and implementation </w:t>
      </w:r>
      <w:r w:rsidR="00FE78C4" w:rsidRPr="00800E75">
        <w:rPr>
          <w:rFonts w:ascii="Times New Roman" w:hAnsi="Times New Roman" w:cs="Times New Roman"/>
          <w:sz w:val="24"/>
          <w:szCs w:val="24"/>
          <w:lang w:val="en-US"/>
        </w:rPr>
        <w:t>of the interdisciplinary integrated media for data analysis of social networks</w:t>
      </w:r>
      <w:r w:rsidR="00B646B9" w:rsidRPr="00800E75">
        <w:rPr>
          <w:rFonts w:ascii="Times New Roman" w:hAnsi="Times New Roman" w:cs="Times New Roman"/>
          <w:sz w:val="24"/>
          <w:szCs w:val="24"/>
          <w:lang w:val="en-US"/>
        </w:rPr>
        <w:t xml:space="preserve"> to </w:t>
      </w:r>
      <w:r w:rsidR="00A4538B" w:rsidRPr="00800E75">
        <w:rPr>
          <w:rFonts w:ascii="Times New Roman" w:hAnsi="Times New Roman" w:cs="Times New Roman"/>
          <w:sz w:val="24"/>
          <w:szCs w:val="24"/>
          <w:lang w:val="en-US"/>
        </w:rPr>
        <w:t xml:space="preserve">address global challenges of the modern society: design of </w:t>
      </w:r>
      <w:r w:rsidR="00306C9A" w:rsidRPr="00800E75">
        <w:rPr>
          <w:rFonts w:ascii="Times New Roman" w:hAnsi="Times New Roman" w:cs="Times New Roman"/>
          <w:sz w:val="24"/>
          <w:szCs w:val="24"/>
          <w:lang w:val="en-US"/>
        </w:rPr>
        <w:t>mechanisms</w:t>
      </w:r>
      <w:r w:rsidR="00A4538B" w:rsidRPr="00800E75">
        <w:rPr>
          <w:rFonts w:ascii="Times New Roman" w:hAnsi="Times New Roman" w:cs="Times New Roman"/>
          <w:sz w:val="24"/>
          <w:szCs w:val="24"/>
          <w:lang w:val="en-US"/>
        </w:rPr>
        <w:t xml:space="preserve"> to include </w:t>
      </w:r>
      <w:r w:rsidR="009D41EA" w:rsidRPr="00800E75">
        <w:rPr>
          <w:rFonts w:ascii="Times New Roman" w:hAnsi="Times New Roman" w:cs="Times New Roman"/>
          <w:sz w:val="24"/>
          <w:szCs w:val="24"/>
          <w:lang w:val="en-US"/>
        </w:rPr>
        <w:t xml:space="preserve">data of social networks </w:t>
      </w:r>
      <w:r w:rsidR="00287992" w:rsidRPr="00800E75">
        <w:rPr>
          <w:rFonts w:ascii="Times New Roman" w:hAnsi="Times New Roman" w:cs="Times New Roman"/>
          <w:sz w:val="24"/>
          <w:szCs w:val="24"/>
          <w:lang w:val="en-US"/>
        </w:rPr>
        <w:t xml:space="preserve">into the solution of relevant social and </w:t>
      </w:r>
      <w:r w:rsidR="00FC4316" w:rsidRPr="00800E75">
        <w:rPr>
          <w:rFonts w:ascii="Times New Roman" w:hAnsi="Times New Roman" w:cs="Times New Roman"/>
          <w:sz w:val="24"/>
          <w:szCs w:val="24"/>
          <w:lang w:val="en-US"/>
        </w:rPr>
        <w:t xml:space="preserve">socially important </w:t>
      </w:r>
      <w:r w:rsidR="00A65168" w:rsidRPr="00800E75">
        <w:rPr>
          <w:rFonts w:ascii="Times New Roman" w:hAnsi="Times New Roman" w:cs="Times New Roman"/>
          <w:sz w:val="24"/>
          <w:szCs w:val="24"/>
          <w:lang w:val="en-US"/>
        </w:rPr>
        <w:t xml:space="preserve">issues in economics, education, politics, and healthcare; International </w:t>
      </w:r>
      <w:r w:rsidR="00BC0E1E" w:rsidRPr="00800E75">
        <w:rPr>
          <w:rFonts w:ascii="Times New Roman" w:hAnsi="Times New Roman" w:cs="Times New Roman"/>
          <w:sz w:val="24"/>
          <w:szCs w:val="24"/>
          <w:lang w:val="en-US"/>
        </w:rPr>
        <w:t xml:space="preserve">research </w:t>
      </w:r>
      <w:r w:rsidR="00A65168" w:rsidRPr="00800E75">
        <w:rPr>
          <w:rFonts w:ascii="Times New Roman" w:hAnsi="Times New Roman" w:cs="Times New Roman"/>
          <w:sz w:val="24"/>
          <w:szCs w:val="24"/>
          <w:lang w:val="en-US"/>
        </w:rPr>
        <w:t xml:space="preserve">center for </w:t>
      </w:r>
      <w:r w:rsidR="00224AA5" w:rsidRPr="00800E75">
        <w:rPr>
          <w:rFonts w:ascii="Times New Roman" w:hAnsi="Times New Roman" w:cs="Times New Roman"/>
          <w:sz w:val="24"/>
          <w:szCs w:val="24"/>
          <w:lang w:val="en-US"/>
        </w:rPr>
        <w:t>human development</w:t>
      </w:r>
      <w:r w:rsidR="00774BDF" w:rsidRPr="00800E75">
        <w:rPr>
          <w:rFonts w:ascii="Times New Roman" w:hAnsi="Times New Roman" w:cs="Times New Roman"/>
          <w:sz w:val="24"/>
          <w:szCs w:val="24"/>
          <w:lang w:val="en-US"/>
        </w:rPr>
        <w:t xml:space="preserve">: longitude research of biopsychosocial </w:t>
      </w:r>
      <w:r w:rsidR="00AB71F1" w:rsidRPr="00800E75">
        <w:rPr>
          <w:rFonts w:ascii="Times New Roman" w:hAnsi="Times New Roman" w:cs="Times New Roman"/>
          <w:sz w:val="24"/>
          <w:szCs w:val="24"/>
          <w:lang w:val="en-US"/>
        </w:rPr>
        <w:t>factors of early child development</w:t>
      </w:r>
      <w:r w:rsidR="002C5883" w:rsidRPr="00800E75">
        <w:rPr>
          <w:rFonts w:ascii="Times New Roman" w:hAnsi="Times New Roman" w:cs="Times New Roman"/>
          <w:sz w:val="24"/>
          <w:szCs w:val="24"/>
          <w:lang w:val="en-US"/>
        </w:rPr>
        <w:t xml:space="preserve">; </w:t>
      </w:r>
      <w:r w:rsidR="00122C12" w:rsidRPr="00800E75">
        <w:rPr>
          <w:rFonts w:ascii="Times New Roman" w:hAnsi="Times New Roman" w:cs="Times New Roman"/>
          <w:sz w:val="24"/>
          <w:szCs w:val="24"/>
          <w:lang w:val="en-US"/>
        </w:rPr>
        <w:t xml:space="preserve">design and </w:t>
      </w:r>
      <w:r w:rsidR="00F917EC" w:rsidRPr="00800E75">
        <w:rPr>
          <w:rFonts w:ascii="Times New Roman" w:hAnsi="Times New Roman" w:cs="Times New Roman"/>
          <w:sz w:val="24"/>
          <w:szCs w:val="24"/>
          <w:lang w:val="en-US"/>
        </w:rPr>
        <w:t xml:space="preserve">approbation of requirements </w:t>
      </w:r>
      <w:r w:rsidR="00C17F52" w:rsidRPr="00800E75">
        <w:rPr>
          <w:rFonts w:ascii="Times New Roman" w:hAnsi="Times New Roman" w:cs="Times New Roman"/>
          <w:sz w:val="24"/>
          <w:szCs w:val="24"/>
          <w:lang w:val="en-US"/>
        </w:rPr>
        <w:t>to</w:t>
      </w:r>
      <w:r w:rsidR="00F917EC" w:rsidRPr="00800E75">
        <w:rPr>
          <w:rFonts w:ascii="Times New Roman" w:hAnsi="Times New Roman" w:cs="Times New Roman"/>
          <w:sz w:val="24"/>
          <w:szCs w:val="24"/>
          <w:lang w:val="en-US"/>
        </w:rPr>
        <w:t xml:space="preserve"> competences </w:t>
      </w:r>
      <w:r w:rsidR="00C17F52" w:rsidRPr="00800E75">
        <w:rPr>
          <w:rFonts w:ascii="Times New Roman" w:hAnsi="Times New Roman" w:cs="Times New Roman"/>
          <w:sz w:val="24"/>
          <w:szCs w:val="24"/>
          <w:lang w:val="en-US"/>
        </w:rPr>
        <w:t>of staff participating</w:t>
      </w:r>
      <w:r w:rsidR="00FE60B1" w:rsidRPr="00800E75">
        <w:rPr>
          <w:rFonts w:ascii="Times New Roman" w:hAnsi="Times New Roman" w:cs="Times New Roman"/>
          <w:sz w:val="24"/>
          <w:szCs w:val="24"/>
          <w:lang w:val="en-US"/>
        </w:rPr>
        <w:t xml:space="preserve"> in</w:t>
      </w:r>
      <w:r w:rsidR="00C17F52" w:rsidRPr="00800E75">
        <w:rPr>
          <w:rFonts w:ascii="Times New Roman" w:hAnsi="Times New Roman" w:cs="Times New Roman"/>
          <w:sz w:val="24"/>
          <w:szCs w:val="24"/>
          <w:lang w:val="en-US"/>
        </w:rPr>
        <w:t xml:space="preserve"> </w:t>
      </w:r>
      <w:r w:rsidR="008F35B1" w:rsidRPr="00800E75">
        <w:rPr>
          <w:rFonts w:ascii="Times New Roman" w:hAnsi="Times New Roman" w:cs="Times New Roman"/>
          <w:sz w:val="24"/>
          <w:szCs w:val="24"/>
          <w:lang w:val="en-US"/>
        </w:rPr>
        <w:t xml:space="preserve">design and </w:t>
      </w:r>
      <w:r w:rsidR="007D192A" w:rsidRPr="00800E75">
        <w:rPr>
          <w:rFonts w:ascii="Times New Roman" w:hAnsi="Times New Roman" w:cs="Times New Roman"/>
          <w:sz w:val="24"/>
          <w:szCs w:val="24"/>
          <w:lang w:val="en-US"/>
        </w:rPr>
        <w:t xml:space="preserve">implementation of online courses, and others. </w:t>
      </w:r>
    </w:p>
    <w:p w:rsidR="00160247" w:rsidRPr="00800E75" w:rsidRDefault="00534901"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Partners of the Institute are: </w:t>
      </w:r>
      <w:r w:rsidR="004850A7" w:rsidRPr="00800E75">
        <w:rPr>
          <w:rFonts w:ascii="Times New Roman" w:hAnsi="Times New Roman" w:cs="Times New Roman"/>
          <w:sz w:val="24"/>
          <w:szCs w:val="24"/>
          <w:lang w:val="en-US"/>
        </w:rPr>
        <w:t>European Association for Digital Humanities (</w:t>
      </w:r>
      <w:r w:rsidR="008514DA" w:rsidRPr="00800E75">
        <w:rPr>
          <w:rFonts w:ascii="Times New Roman" w:hAnsi="Times New Roman" w:cs="Times New Roman"/>
          <w:sz w:val="24"/>
          <w:szCs w:val="24"/>
          <w:lang w:val="en-US"/>
        </w:rPr>
        <w:t>EADH</w:t>
      </w:r>
      <w:r w:rsidR="004850A7" w:rsidRPr="00800E75">
        <w:rPr>
          <w:rFonts w:ascii="Times New Roman" w:hAnsi="Times New Roman" w:cs="Times New Roman"/>
          <w:sz w:val="24"/>
          <w:szCs w:val="24"/>
          <w:lang w:val="en-US"/>
        </w:rPr>
        <w:t>)</w:t>
      </w:r>
      <w:r w:rsidR="00220554" w:rsidRPr="00800E75">
        <w:rPr>
          <w:rFonts w:ascii="Times New Roman" w:hAnsi="Times New Roman" w:cs="Times New Roman"/>
          <w:sz w:val="24"/>
          <w:szCs w:val="24"/>
          <w:lang w:val="en-US"/>
        </w:rPr>
        <w:t>, Russian branch</w:t>
      </w:r>
      <w:r w:rsidR="005F6109" w:rsidRPr="00800E75">
        <w:rPr>
          <w:rFonts w:ascii="Times New Roman" w:hAnsi="Times New Roman" w:cs="Times New Roman"/>
          <w:sz w:val="24"/>
          <w:szCs w:val="24"/>
          <w:lang w:val="en-US"/>
        </w:rPr>
        <w:t xml:space="preserve">; the University Consortium </w:t>
      </w:r>
      <w:r w:rsidR="002006ED" w:rsidRPr="00800E75">
        <w:rPr>
          <w:rFonts w:ascii="Times New Roman" w:hAnsi="Times New Roman" w:cs="Times New Roman"/>
          <w:sz w:val="24"/>
          <w:szCs w:val="24"/>
          <w:lang w:val="en-US"/>
        </w:rPr>
        <w:t>of Big Data Scientists</w:t>
      </w:r>
      <w:r w:rsidR="00C25918" w:rsidRPr="00800E75">
        <w:rPr>
          <w:rFonts w:ascii="Times New Roman" w:hAnsi="Times New Roman" w:cs="Times New Roman"/>
          <w:sz w:val="24"/>
          <w:szCs w:val="24"/>
          <w:lang w:val="en-US"/>
        </w:rPr>
        <w:t>;</w:t>
      </w:r>
      <w:r w:rsidR="002006ED" w:rsidRPr="00800E75">
        <w:rPr>
          <w:rFonts w:ascii="Times New Roman" w:hAnsi="Times New Roman" w:cs="Times New Roman"/>
          <w:sz w:val="24"/>
          <w:szCs w:val="24"/>
          <w:lang w:val="en-US"/>
        </w:rPr>
        <w:t xml:space="preserve"> </w:t>
      </w:r>
      <w:r w:rsidR="00C25918" w:rsidRPr="00800E75">
        <w:rPr>
          <w:rFonts w:ascii="Times New Roman" w:hAnsi="Times New Roman" w:cs="Times New Roman"/>
          <w:sz w:val="24"/>
          <w:szCs w:val="24"/>
          <w:lang w:val="en-US"/>
        </w:rPr>
        <w:t>international research network for child health</w:t>
      </w:r>
      <w:r w:rsidR="00A5313E" w:rsidRPr="00800E75">
        <w:rPr>
          <w:rFonts w:ascii="Times New Roman" w:hAnsi="Times New Roman" w:cs="Times New Roman"/>
          <w:sz w:val="24"/>
          <w:szCs w:val="24"/>
          <w:lang w:val="en-US"/>
        </w:rPr>
        <w:t xml:space="preserve"> and development; Consortium “Accessible Genetics”</w:t>
      </w:r>
      <w:r w:rsidR="004E2A6B" w:rsidRPr="00800E75">
        <w:rPr>
          <w:rFonts w:ascii="Times New Roman" w:hAnsi="Times New Roman" w:cs="Times New Roman"/>
          <w:sz w:val="24"/>
          <w:szCs w:val="24"/>
          <w:lang w:val="en-US"/>
        </w:rPr>
        <w:t>;</w:t>
      </w:r>
      <w:r w:rsidR="002006ED" w:rsidRPr="00800E75">
        <w:rPr>
          <w:rFonts w:ascii="Times New Roman" w:hAnsi="Times New Roman" w:cs="Times New Roman"/>
          <w:sz w:val="24"/>
          <w:szCs w:val="24"/>
          <w:lang w:val="en-US"/>
        </w:rPr>
        <w:t xml:space="preserve"> </w:t>
      </w:r>
      <w:r w:rsidR="00CD630E" w:rsidRPr="00800E75">
        <w:rPr>
          <w:rFonts w:ascii="Times New Roman" w:hAnsi="Times New Roman" w:cs="Times New Roman"/>
          <w:sz w:val="24"/>
          <w:szCs w:val="24"/>
          <w:lang w:val="en-US"/>
        </w:rPr>
        <w:t>Kribrum  company (Moscow)</w:t>
      </w:r>
      <w:r w:rsidR="002C646B" w:rsidRPr="00800E75">
        <w:rPr>
          <w:rFonts w:ascii="Times New Roman" w:hAnsi="Times New Roman" w:cs="Times New Roman"/>
          <w:sz w:val="24"/>
          <w:szCs w:val="24"/>
          <w:lang w:val="en-US"/>
        </w:rPr>
        <w:t>, Company Group InfoWatch</w:t>
      </w:r>
      <w:r w:rsidR="00A74EA6" w:rsidRPr="00800E75">
        <w:rPr>
          <w:rFonts w:ascii="Times New Roman" w:hAnsi="Times New Roman" w:cs="Times New Roman"/>
          <w:sz w:val="24"/>
          <w:szCs w:val="24"/>
          <w:lang w:val="en-US"/>
        </w:rPr>
        <w:t xml:space="preserve">, </w:t>
      </w:r>
      <w:r w:rsidR="00F648A1" w:rsidRPr="00800E75">
        <w:rPr>
          <w:rFonts w:ascii="Times New Roman" w:hAnsi="Times New Roman" w:cs="Times New Roman"/>
          <w:sz w:val="24"/>
          <w:szCs w:val="24"/>
          <w:lang w:val="en-US"/>
        </w:rPr>
        <w:t>Kaspersky Lab</w:t>
      </w:r>
      <w:r w:rsidR="007C6F71" w:rsidRPr="00800E75">
        <w:rPr>
          <w:rFonts w:ascii="Times New Roman" w:hAnsi="Times New Roman" w:cs="Times New Roman"/>
          <w:sz w:val="24"/>
          <w:szCs w:val="24"/>
          <w:lang w:val="en-US"/>
        </w:rPr>
        <w:t xml:space="preserve">, </w:t>
      </w:r>
      <w:r w:rsidR="006B4773" w:rsidRPr="00800E75">
        <w:rPr>
          <w:rFonts w:ascii="Times New Roman" w:hAnsi="Times New Roman" w:cs="Times New Roman"/>
          <w:sz w:val="24"/>
          <w:szCs w:val="24"/>
          <w:lang w:val="en-US"/>
        </w:rPr>
        <w:t xml:space="preserve">and </w:t>
      </w:r>
      <w:r w:rsidR="00B4402E" w:rsidRPr="00800E75">
        <w:rPr>
          <w:rFonts w:ascii="Times New Roman" w:hAnsi="Times New Roman" w:cs="Times New Roman"/>
          <w:sz w:val="24"/>
          <w:szCs w:val="24"/>
          <w:lang w:val="en-US"/>
        </w:rPr>
        <w:t>Ashmanov and partners</w:t>
      </w:r>
      <w:r w:rsidR="006B4773" w:rsidRPr="00800E75">
        <w:rPr>
          <w:rFonts w:ascii="Times New Roman" w:hAnsi="Times New Roman" w:cs="Times New Roman"/>
          <w:sz w:val="24"/>
          <w:szCs w:val="24"/>
          <w:lang w:val="en-US"/>
        </w:rPr>
        <w:t>.</w:t>
      </w:r>
      <w:r w:rsidR="00CC0DFB" w:rsidRPr="00800E75">
        <w:rPr>
          <w:rFonts w:ascii="Times New Roman" w:hAnsi="Times New Roman" w:cs="Times New Roman"/>
          <w:sz w:val="24"/>
          <w:szCs w:val="24"/>
          <w:lang w:val="en-US"/>
        </w:rPr>
        <w:t xml:space="preserve"> The team includes </w:t>
      </w:r>
      <w:r w:rsidR="00406401" w:rsidRPr="00800E75">
        <w:rPr>
          <w:rFonts w:ascii="Times New Roman" w:hAnsi="Times New Roman" w:cs="Times New Roman"/>
          <w:sz w:val="24"/>
          <w:szCs w:val="24"/>
          <w:lang w:val="en-US"/>
        </w:rPr>
        <w:t xml:space="preserve">the well-known researchers: </w:t>
      </w:r>
      <w:r w:rsidR="00C66C95" w:rsidRPr="00800E75">
        <w:rPr>
          <w:rFonts w:ascii="Times New Roman" w:hAnsi="Times New Roman" w:cs="Times New Roman"/>
          <w:sz w:val="24"/>
          <w:szCs w:val="24"/>
          <w:lang w:val="en-US"/>
        </w:rPr>
        <w:t>professor Anatoliy Gershman, Carnegie Mellon University</w:t>
      </w:r>
      <w:r w:rsidR="007B4AF4" w:rsidRPr="00800E75">
        <w:rPr>
          <w:rFonts w:ascii="Times New Roman" w:hAnsi="Times New Roman" w:cs="Times New Roman"/>
          <w:sz w:val="24"/>
          <w:szCs w:val="24"/>
          <w:lang w:val="en-US"/>
        </w:rPr>
        <w:t xml:space="preserve"> (USA)</w:t>
      </w:r>
      <w:r w:rsidR="00822244" w:rsidRPr="00800E75">
        <w:rPr>
          <w:rFonts w:ascii="Times New Roman" w:hAnsi="Times New Roman" w:cs="Times New Roman"/>
          <w:sz w:val="24"/>
          <w:szCs w:val="24"/>
          <w:lang w:val="en-US"/>
        </w:rPr>
        <w:t xml:space="preserve">, </w:t>
      </w:r>
      <w:r w:rsidR="00137843" w:rsidRPr="00800E75">
        <w:rPr>
          <w:rFonts w:ascii="Times New Roman" w:hAnsi="Times New Roman" w:cs="Times New Roman"/>
          <w:sz w:val="24"/>
          <w:szCs w:val="24"/>
          <w:lang w:val="en-US"/>
        </w:rPr>
        <w:t>Konstantin</w:t>
      </w:r>
      <w:r w:rsidR="009B2AD2" w:rsidRPr="00800E75">
        <w:rPr>
          <w:rFonts w:ascii="Times New Roman" w:hAnsi="Times New Roman" w:cs="Times New Roman"/>
          <w:sz w:val="24"/>
          <w:szCs w:val="24"/>
          <w:lang w:val="en-US"/>
        </w:rPr>
        <w:t xml:space="preserve"> Vorontsov</w:t>
      </w:r>
      <w:r w:rsidR="00460124" w:rsidRPr="00800E75">
        <w:rPr>
          <w:rFonts w:ascii="Times New Roman" w:hAnsi="Times New Roman" w:cs="Times New Roman"/>
          <w:sz w:val="24"/>
          <w:szCs w:val="24"/>
          <w:lang w:val="en-US"/>
        </w:rPr>
        <w:t>, professor of the Russian Academy of Sciences</w:t>
      </w:r>
      <w:r w:rsidR="0056276F" w:rsidRPr="00800E75">
        <w:rPr>
          <w:rFonts w:ascii="Times New Roman" w:hAnsi="Times New Roman" w:cs="Times New Roman"/>
          <w:sz w:val="24"/>
          <w:szCs w:val="24"/>
          <w:lang w:val="en-US"/>
        </w:rPr>
        <w:t xml:space="preserve">, </w:t>
      </w:r>
      <w:r w:rsidR="00E222B6" w:rsidRPr="00800E75">
        <w:rPr>
          <w:rFonts w:ascii="Times New Roman" w:hAnsi="Times New Roman" w:cs="Times New Roman"/>
          <w:sz w:val="24"/>
          <w:szCs w:val="24"/>
          <w:lang w:val="en-US"/>
        </w:rPr>
        <w:t xml:space="preserve">Denis Zorin, </w:t>
      </w:r>
      <w:r w:rsidR="0056276F" w:rsidRPr="00800E75">
        <w:rPr>
          <w:rFonts w:ascii="Times New Roman" w:hAnsi="Times New Roman" w:cs="Times New Roman"/>
          <w:sz w:val="24"/>
          <w:szCs w:val="24"/>
          <w:lang w:val="en-US"/>
        </w:rPr>
        <w:t>dean of the F</w:t>
      </w:r>
      <w:r w:rsidR="006C7AB3" w:rsidRPr="00800E75">
        <w:rPr>
          <w:rFonts w:ascii="Times New Roman" w:hAnsi="Times New Roman" w:cs="Times New Roman"/>
          <w:sz w:val="24"/>
          <w:szCs w:val="24"/>
          <w:lang w:val="en-US"/>
        </w:rPr>
        <w:t xml:space="preserve">aculty </w:t>
      </w:r>
      <w:r w:rsidR="0056276F" w:rsidRPr="00800E75">
        <w:rPr>
          <w:rFonts w:ascii="Times New Roman" w:hAnsi="Times New Roman" w:cs="Times New Roman"/>
          <w:sz w:val="24"/>
          <w:szCs w:val="24"/>
          <w:lang w:val="en-US"/>
        </w:rPr>
        <w:t>of Computer Science</w:t>
      </w:r>
      <w:r w:rsidR="008551CE" w:rsidRPr="00800E75">
        <w:rPr>
          <w:rFonts w:ascii="Times New Roman" w:hAnsi="Times New Roman" w:cs="Times New Roman"/>
          <w:sz w:val="24"/>
          <w:szCs w:val="24"/>
          <w:lang w:val="en-US"/>
        </w:rPr>
        <w:t xml:space="preserve"> at New York University (USA)</w:t>
      </w:r>
      <w:r w:rsidR="00CF19C4" w:rsidRPr="00800E75">
        <w:rPr>
          <w:rFonts w:ascii="Times New Roman" w:hAnsi="Times New Roman" w:cs="Times New Roman"/>
          <w:sz w:val="24"/>
          <w:szCs w:val="24"/>
          <w:lang w:val="en-US"/>
        </w:rPr>
        <w:t xml:space="preserve">, </w:t>
      </w:r>
      <w:r w:rsidR="008F61C4" w:rsidRPr="00800E75">
        <w:rPr>
          <w:rFonts w:ascii="Times New Roman" w:hAnsi="Times New Roman" w:cs="Times New Roman"/>
          <w:sz w:val="24"/>
          <w:szCs w:val="24"/>
          <w:lang w:val="en-US"/>
        </w:rPr>
        <w:t xml:space="preserve">Mikhail Myagkov, </w:t>
      </w:r>
      <w:r w:rsidR="00F80436" w:rsidRPr="00800E75">
        <w:rPr>
          <w:rFonts w:ascii="Times New Roman" w:hAnsi="Times New Roman" w:cs="Times New Roman"/>
          <w:sz w:val="24"/>
          <w:szCs w:val="24"/>
          <w:lang w:val="en-US"/>
        </w:rPr>
        <w:t>professor at University of Oregon</w:t>
      </w:r>
      <w:r w:rsidR="00A94A77" w:rsidRPr="00800E75">
        <w:rPr>
          <w:rFonts w:ascii="Times New Roman" w:hAnsi="Times New Roman" w:cs="Times New Roman"/>
          <w:sz w:val="24"/>
          <w:szCs w:val="24"/>
          <w:lang w:val="en-US"/>
        </w:rPr>
        <w:t xml:space="preserve"> (USA)</w:t>
      </w:r>
      <w:r w:rsidR="00FC6965" w:rsidRPr="00800E75">
        <w:rPr>
          <w:rFonts w:ascii="Times New Roman" w:hAnsi="Times New Roman" w:cs="Times New Roman"/>
          <w:sz w:val="24"/>
          <w:szCs w:val="24"/>
          <w:lang w:val="en-US"/>
        </w:rPr>
        <w:t>, head of the</w:t>
      </w:r>
      <w:r w:rsidR="001F6701" w:rsidRPr="00800E75">
        <w:rPr>
          <w:rFonts w:ascii="Times New Roman" w:hAnsi="Times New Roman" w:cs="Times New Roman"/>
          <w:sz w:val="24"/>
          <w:szCs w:val="24"/>
          <w:lang w:val="en-US"/>
        </w:rPr>
        <w:t xml:space="preserve"> TSU</w:t>
      </w:r>
      <w:r w:rsidR="00FC6965" w:rsidRPr="00800E75">
        <w:rPr>
          <w:rFonts w:ascii="Times New Roman" w:hAnsi="Times New Roman" w:cs="Times New Roman"/>
          <w:sz w:val="24"/>
          <w:szCs w:val="24"/>
          <w:lang w:val="en-US"/>
        </w:rPr>
        <w:t xml:space="preserve"> research and </w:t>
      </w:r>
      <w:r w:rsidR="00FD34F8" w:rsidRPr="00800E75">
        <w:rPr>
          <w:rFonts w:ascii="Times New Roman" w:hAnsi="Times New Roman" w:cs="Times New Roman"/>
          <w:sz w:val="24"/>
          <w:szCs w:val="24"/>
          <w:lang w:val="en-US"/>
        </w:rPr>
        <w:t xml:space="preserve">academic center for prospect research in social and </w:t>
      </w:r>
      <w:r w:rsidR="001F6701" w:rsidRPr="00800E75">
        <w:rPr>
          <w:rFonts w:ascii="Times New Roman" w:hAnsi="Times New Roman" w:cs="Times New Roman"/>
          <w:sz w:val="24"/>
          <w:szCs w:val="24"/>
          <w:lang w:val="en-US"/>
        </w:rPr>
        <w:t>cognitive sciences</w:t>
      </w:r>
      <w:r w:rsidR="00745460" w:rsidRPr="00800E75">
        <w:rPr>
          <w:rFonts w:ascii="Times New Roman" w:hAnsi="Times New Roman" w:cs="Times New Roman"/>
          <w:sz w:val="24"/>
          <w:szCs w:val="24"/>
          <w:lang w:val="en-US"/>
        </w:rPr>
        <w:t>,</w:t>
      </w:r>
      <w:r w:rsidR="009663FA" w:rsidRPr="00800E75">
        <w:rPr>
          <w:rFonts w:ascii="Times New Roman" w:hAnsi="Times New Roman" w:cs="Times New Roman"/>
          <w:sz w:val="24"/>
          <w:szCs w:val="24"/>
          <w:lang w:val="en-US"/>
        </w:rPr>
        <w:t xml:space="preserve"> and Julia Kovas</w:t>
      </w:r>
      <w:r w:rsidR="00745460" w:rsidRPr="00800E75">
        <w:rPr>
          <w:rFonts w:ascii="Times New Roman" w:hAnsi="Times New Roman" w:cs="Times New Roman"/>
          <w:sz w:val="24"/>
          <w:szCs w:val="24"/>
          <w:lang w:val="en-US"/>
        </w:rPr>
        <w:t>,</w:t>
      </w:r>
      <w:r w:rsidR="009663FA" w:rsidRPr="00800E75">
        <w:rPr>
          <w:rFonts w:ascii="Times New Roman" w:hAnsi="Times New Roman" w:cs="Times New Roman"/>
          <w:sz w:val="24"/>
          <w:szCs w:val="24"/>
          <w:lang w:val="en-US"/>
        </w:rPr>
        <w:t xml:space="preserve"> </w:t>
      </w:r>
      <w:r w:rsidR="00745460" w:rsidRPr="00800E75">
        <w:rPr>
          <w:rFonts w:ascii="Times New Roman" w:hAnsi="Times New Roman" w:cs="Times New Roman"/>
          <w:sz w:val="24"/>
          <w:szCs w:val="24"/>
          <w:lang w:val="en-US"/>
        </w:rPr>
        <w:t xml:space="preserve">head of the International laboratory for interdisciplinary </w:t>
      </w:r>
      <w:r w:rsidR="009D2FF2" w:rsidRPr="00800E75">
        <w:rPr>
          <w:rFonts w:ascii="Times New Roman" w:hAnsi="Times New Roman" w:cs="Times New Roman"/>
          <w:sz w:val="24"/>
          <w:szCs w:val="24"/>
          <w:lang w:val="en-US"/>
        </w:rPr>
        <w:t xml:space="preserve">research </w:t>
      </w:r>
      <w:r w:rsidR="005D10E6" w:rsidRPr="00800E75">
        <w:rPr>
          <w:rFonts w:ascii="Times New Roman" w:hAnsi="Times New Roman" w:cs="Times New Roman"/>
          <w:sz w:val="24"/>
          <w:szCs w:val="24"/>
          <w:lang w:val="en-US"/>
        </w:rPr>
        <w:t xml:space="preserve">of </w:t>
      </w:r>
      <w:r w:rsidR="007D2BC0" w:rsidRPr="00800E75">
        <w:rPr>
          <w:rFonts w:ascii="Times New Roman" w:hAnsi="Times New Roman" w:cs="Times New Roman"/>
          <w:sz w:val="24"/>
          <w:szCs w:val="24"/>
          <w:lang w:val="en-US"/>
        </w:rPr>
        <w:t xml:space="preserve">individual </w:t>
      </w:r>
      <w:r w:rsidR="004161A2" w:rsidRPr="00800E75">
        <w:rPr>
          <w:rFonts w:ascii="Times New Roman" w:hAnsi="Times New Roman" w:cs="Times New Roman"/>
          <w:sz w:val="24"/>
          <w:szCs w:val="24"/>
          <w:lang w:val="en-US"/>
        </w:rPr>
        <w:t xml:space="preserve">differences </w:t>
      </w:r>
      <w:r w:rsidR="00567D4F" w:rsidRPr="00800E75">
        <w:rPr>
          <w:rFonts w:ascii="Times New Roman" w:hAnsi="Times New Roman" w:cs="Times New Roman"/>
          <w:sz w:val="24"/>
          <w:szCs w:val="24"/>
          <w:lang w:val="en-US"/>
        </w:rPr>
        <w:t>in studying</w:t>
      </w:r>
      <w:r w:rsidR="008923CA" w:rsidRPr="00800E75">
        <w:rPr>
          <w:rFonts w:ascii="Times New Roman" w:hAnsi="Times New Roman" w:cs="Times New Roman"/>
          <w:sz w:val="24"/>
          <w:szCs w:val="24"/>
          <w:lang w:val="en-US"/>
        </w:rPr>
        <w:t xml:space="preserve"> (InLab)</w:t>
      </w:r>
      <w:r w:rsidR="009835B9" w:rsidRPr="00800E75">
        <w:rPr>
          <w:rFonts w:ascii="Times New Roman" w:hAnsi="Times New Roman" w:cs="Times New Roman"/>
          <w:sz w:val="24"/>
          <w:szCs w:val="24"/>
          <w:lang w:val="en-US"/>
        </w:rPr>
        <w:t xml:space="preserve"> Goldsmiths, University of London (the Great Britain), and others.</w:t>
      </w:r>
    </w:p>
    <w:p w:rsidR="009835B9" w:rsidRPr="00800E75" w:rsidRDefault="00F051AD"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Three academic programs were added to</w:t>
      </w:r>
      <w:r w:rsidR="00E94E63" w:rsidRPr="00800E75">
        <w:rPr>
          <w:rFonts w:ascii="Times New Roman" w:hAnsi="Times New Roman" w:cs="Times New Roman"/>
          <w:sz w:val="24"/>
          <w:szCs w:val="24"/>
          <w:lang w:val="en-US"/>
        </w:rPr>
        <w:t xml:space="preserve"> the</w:t>
      </w:r>
      <w:r w:rsidRPr="00800E75">
        <w:rPr>
          <w:rFonts w:ascii="Times New Roman" w:hAnsi="Times New Roman" w:cs="Times New Roman"/>
          <w:sz w:val="24"/>
          <w:szCs w:val="24"/>
          <w:lang w:val="en-US"/>
        </w:rPr>
        <w:t xml:space="preserve"> academic area of StrAU in 2017. </w:t>
      </w:r>
      <w:r w:rsidR="00A16CF7" w:rsidRPr="00800E75">
        <w:rPr>
          <w:rFonts w:ascii="Times New Roman" w:hAnsi="Times New Roman" w:cs="Times New Roman"/>
          <w:sz w:val="24"/>
          <w:szCs w:val="24"/>
          <w:lang w:val="en-US"/>
        </w:rPr>
        <w:t>O</w:t>
      </w:r>
      <w:r w:rsidR="00925598" w:rsidRPr="00800E75">
        <w:rPr>
          <w:rFonts w:ascii="Times New Roman" w:hAnsi="Times New Roman" w:cs="Times New Roman"/>
          <w:sz w:val="24"/>
          <w:szCs w:val="24"/>
          <w:lang w:val="en-US"/>
        </w:rPr>
        <w:t>n the basis of</w:t>
      </w:r>
      <w:r w:rsidR="003A7C4F" w:rsidRPr="00800E75">
        <w:rPr>
          <w:rFonts w:ascii="Times New Roman" w:hAnsi="Times New Roman" w:cs="Times New Roman"/>
          <w:sz w:val="24"/>
          <w:szCs w:val="24"/>
          <w:lang w:val="en-US"/>
        </w:rPr>
        <w:t xml:space="preserve"> the academic </w:t>
      </w:r>
      <w:r w:rsidR="00925598" w:rsidRPr="00800E75">
        <w:rPr>
          <w:rFonts w:ascii="Times New Roman" w:hAnsi="Times New Roman" w:cs="Times New Roman"/>
          <w:sz w:val="24"/>
          <w:szCs w:val="24"/>
          <w:lang w:val="en-US"/>
        </w:rPr>
        <w:t>office of StrAU</w:t>
      </w:r>
      <w:r w:rsidR="00A16CF7" w:rsidRPr="00800E75">
        <w:rPr>
          <w:rFonts w:ascii="Times New Roman" w:hAnsi="Times New Roman" w:cs="Times New Roman"/>
          <w:sz w:val="24"/>
          <w:szCs w:val="24"/>
          <w:lang w:val="en-US"/>
        </w:rPr>
        <w:t>, control of the following Master’s programs is conducted</w:t>
      </w:r>
      <w:r w:rsidR="008A4CE7" w:rsidRPr="00800E75">
        <w:rPr>
          <w:rFonts w:ascii="Times New Roman" w:hAnsi="Times New Roman" w:cs="Times New Roman"/>
          <w:sz w:val="24"/>
          <w:szCs w:val="24"/>
          <w:lang w:val="en-US"/>
        </w:rPr>
        <w:t xml:space="preserve">: </w:t>
      </w:r>
      <w:r w:rsidR="00CB4C1F" w:rsidRPr="00800E75">
        <w:rPr>
          <w:rFonts w:ascii="Times New Roman" w:hAnsi="Times New Roman" w:cs="Times New Roman"/>
          <w:sz w:val="24"/>
          <w:szCs w:val="24"/>
          <w:lang w:val="en-US"/>
        </w:rPr>
        <w:t>Human Development: Genetics, Neural Science</w:t>
      </w:r>
      <w:r w:rsidR="008B5993" w:rsidRPr="00800E75">
        <w:rPr>
          <w:rFonts w:ascii="Times New Roman" w:hAnsi="Times New Roman" w:cs="Times New Roman"/>
          <w:sz w:val="24"/>
          <w:szCs w:val="24"/>
          <w:lang w:val="en-US"/>
        </w:rPr>
        <w:t>,</w:t>
      </w:r>
      <w:r w:rsidR="00925598" w:rsidRPr="00800E75">
        <w:rPr>
          <w:rFonts w:ascii="Times New Roman" w:hAnsi="Times New Roman" w:cs="Times New Roman"/>
          <w:sz w:val="24"/>
          <w:szCs w:val="24"/>
          <w:lang w:val="en-US"/>
        </w:rPr>
        <w:t xml:space="preserve"> </w:t>
      </w:r>
      <w:r w:rsidR="00246D04" w:rsidRPr="00800E75">
        <w:rPr>
          <w:rFonts w:ascii="Times New Roman" w:hAnsi="Times New Roman" w:cs="Times New Roman"/>
          <w:sz w:val="24"/>
          <w:szCs w:val="24"/>
          <w:lang w:val="en-US"/>
        </w:rPr>
        <w:t>Psychology;</w:t>
      </w:r>
      <w:r w:rsidR="008B5993" w:rsidRPr="00800E75">
        <w:rPr>
          <w:rFonts w:ascii="Times New Roman" w:hAnsi="Times New Roman" w:cs="Times New Roman"/>
          <w:sz w:val="24"/>
          <w:szCs w:val="24"/>
          <w:lang w:val="en-US"/>
        </w:rPr>
        <w:t xml:space="preserve"> Humanitarian Informatics</w:t>
      </w:r>
      <w:r w:rsidR="00EA5A5B" w:rsidRPr="00800E75">
        <w:rPr>
          <w:rFonts w:ascii="Times New Roman" w:hAnsi="Times New Roman" w:cs="Times New Roman"/>
          <w:sz w:val="24"/>
          <w:szCs w:val="24"/>
          <w:lang w:val="en-US"/>
        </w:rPr>
        <w:t xml:space="preserve">; </w:t>
      </w:r>
      <w:r w:rsidR="00833566" w:rsidRPr="00800E75">
        <w:rPr>
          <w:rFonts w:ascii="Times New Roman" w:hAnsi="Times New Roman" w:cs="Times New Roman"/>
          <w:sz w:val="24"/>
          <w:szCs w:val="24"/>
          <w:lang w:val="en-US"/>
        </w:rPr>
        <w:t xml:space="preserve">Digital Technologies </w:t>
      </w:r>
      <w:r w:rsidR="00350507" w:rsidRPr="00800E75">
        <w:rPr>
          <w:rFonts w:ascii="Times New Roman" w:hAnsi="Times New Roman" w:cs="Times New Roman"/>
          <w:sz w:val="24"/>
          <w:szCs w:val="24"/>
          <w:lang w:val="en-US"/>
        </w:rPr>
        <w:t>in socio-humanistic practices</w:t>
      </w:r>
      <w:r w:rsidR="00BF168A" w:rsidRPr="00800E75">
        <w:rPr>
          <w:rFonts w:ascii="Times New Roman" w:hAnsi="Times New Roman" w:cs="Times New Roman"/>
          <w:sz w:val="24"/>
          <w:szCs w:val="24"/>
          <w:lang w:val="en-US"/>
        </w:rPr>
        <w:t xml:space="preserve">; Intellectual </w:t>
      </w:r>
      <w:r w:rsidR="004330A2" w:rsidRPr="00800E75">
        <w:rPr>
          <w:rFonts w:ascii="Times New Roman" w:hAnsi="Times New Roman" w:cs="Times New Roman"/>
          <w:sz w:val="24"/>
          <w:szCs w:val="24"/>
          <w:lang w:val="en-US"/>
        </w:rPr>
        <w:t xml:space="preserve">Big Data Analysis (social sciences); </w:t>
      </w:r>
      <w:r w:rsidR="000857E4" w:rsidRPr="00800E75">
        <w:rPr>
          <w:rFonts w:ascii="Times New Roman" w:hAnsi="Times New Roman" w:cs="Times New Roman"/>
          <w:sz w:val="24"/>
          <w:szCs w:val="24"/>
          <w:lang w:val="en-US"/>
        </w:rPr>
        <w:t xml:space="preserve">Computer linguistics; Cognitive Linguistics; </w:t>
      </w:r>
      <w:r w:rsidR="00E328BF" w:rsidRPr="00800E75">
        <w:rPr>
          <w:rFonts w:ascii="Times New Roman" w:hAnsi="Times New Roman" w:cs="Times New Roman"/>
          <w:sz w:val="24"/>
          <w:szCs w:val="24"/>
          <w:lang w:val="en-US"/>
        </w:rPr>
        <w:t xml:space="preserve">and </w:t>
      </w:r>
      <w:r w:rsidR="000857E4" w:rsidRPr="00800E75">
        <w:rPr>
          <w:rFonts w:ascii="Times New Roman" w:hAnsi="Times New Roman" w:cs="Times New Roman"/>
          <w:sz w:val="24"/>
          <w:szCs w:val="24"/>
          <w:lang w:val="en-US"/>
        </w:rPr>
        <w:t>Digital Technologies in Publishing</w:t>
      </w:r>
      <w:r w:rsidR="00E328BF" w:rsidRPr="00800E75">
        <w:rPr>
          <w:rFonts w:ascii="Times New Roman" w:hAnsi="Times New Roman" w:cs="Times New Roman"/>
          <w:sz w:val="24"/>
          <w:szCs w:val="24"/>
          <w:lang w:val="en-US"/>
        </w:rPr>
        <w:t>.</w:t>
      </w:r>
      <w:r w:rsidR="00857830" w:rsidRPr="00800E75">
        <w:rPr>
          <w:rFonts w:ascii="Times New Roman" w:hAnsi="Times New Roman" w:cs="Times New Roman"/>
          <w:sz w:val="24"/>
          <w:szCs w:val="24"/>
          <w:lang w:val="en-US"/>
        </w:rPr>
        <w:t xml:space="preserve"> The general set of academic courses of StrAN is created.</w:t>
      </w:r>
    </w:p>
    <w:p w:rsidR="00006CF6" w:rsidRPr="00800E75" w:rsidRDefault="00006CF6" w:rsidP="00800E75">
      <w:pPr>
        <w:spacing w:after="0" w:line="360" w:lineRule="auto"/>
        <w:ind w:firstLine="708"/>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 xml:space="preserve">Within </w:t>
      </w:r>
      <w:r w:rsidR="00A63C3A" w:rsidRPr="00800E75">
        <w:rPr>
          <w:rFonts w:ascii="Times New Roman" w:hAnsi="Times New Roman" w:cs="Times New Roman"/>
          <w:sz w:val="24"/>
          <w:szCs w:val="24"/>
          <w:lang w:val="en-US"/>
        </w:rPr>
        <w:t>the StrAU Consortium</w:t>
      </w:r>
      <w:r w:rsidR="005F5373" w:rsidRPr="00800E75">
        <w:rPr>
          <w:rFonts w:ascii="Times New Roman" w:hAnsi="Times New Roman" w:cs="Times New Roman"/>
          <w:sz w:val="24"/>
          <w:szCs w:val="24"/>
          <w:lang w:val="en-US"/>
        </w:rPr>
        <w:t>,</w:t>
      </w:r>
      <w:r w:rsidR="00A63C3A" w:rsidRPr="00800E75">
        <w:rPr>
          <w:rFonts w:ascii="Times New Roman" w:hAnsi="Times New Roman" w:cs="Times New Roman"/>
          <w:sz w:val="24"/>
          <w:szCs w:val="24"/>
          <w:lang w:val="en-US"/>
        </w:rPr>
        <w:t xml:space="preserve"> </w:t>
      </w:r>
      <w:r w:rsidR="005F5373" w:rsidRPr="00800E75">
        <w:rPr>
          <w:rFonts w:ascii="Times New Roman" w:hAnsi="Times New Roman" w:cs="Times New Roman"/>
          <w:sz w:val="24"/>
          <w:szCs w:val="24"/>
          <w:lang w:val="en-US"/>
        </w:rPr>
        <w:t xml:space="preserve">the project of the competence center </w:t>
      </w:r>
      <w:r w:rsidR="00B74650" w:rsidRPr="00800E75">
        <w:rPr>
          <w:rFonts w:ascii="Times New Roman" w:hAnsi="Times New Roman" w:cs="Times New Roman"/>
          <w:sz w:val="24"/>
          <w:szCs w:val="24"/>
          <w:lang w:val="en-US"/>
        </w:rPr>
        <w:t>in online learning</w:t>
      </w:r>
      <w:r w:rsidR="00907878" w:rsidRPr="00800E75">
        <w:rPr>
          <w:rFonts w:ascii="Times New Roman" w:hAnsi="Times New Roman" w:cs="Times New Roman"/>
          <w:sz w:val="24"/>
          <w:szCs w:val="24"/>
          <w:lang w:val="en-US"/>
        </w:rPr>
        <w:t xml:space="preserve"> was designed</w:t>
      </w:r>
      <w:r w:rsidR="00B74650" w:rsidRPr="00800E75">
        <w:rPr>
          <w:rFonts w:ascii="Times New Roman" w:hAnsi="Times New Roman" w:cs="Times New Roman"/>
          <w:sz w:val="24"/>
          <w:szCs w:val="24"/>
          <w:lang w:val="en-US"/>
        </w:rPr>
        <w:t xml:space="preserve">. </w:t>
      </w:r>
      <w:r w:rsidR="00AF537E" w:rsidRPr="00800E75">
        <w:rPr>
          <w:rFonts w:ascii="Times New Roman" w:hAnsi="Times New Roman" w:cs="Times New Roman"/>
          <w:sz w:val="24"/>
          <w:szCs w:val="24"/>
          <w:lang w:val="en-US"/>
        </w:rPr>
        <w:t>In competition</w:t>
      </w:r>
      <w:r w:rsidR="00C7495E" w:rsidRPr="00800E75">
        <w:rPr>
          <w:rFonts w:ascii="Times New Roman" w:hAnsi="Times New Roman" w:cs="Times New Roman"/>
          <w:sz w:val="24"/>
          <w:szCs w:val="24"/>
          <w:lang w:val="en-US"/>
        </w:rPr>
        <w:t xml:space="preserve"> by the Ministry of Education and Science of the Russian Federation</w:t>
      </w:r>
      <w:r w:rsidR="00C92F61" w:rsidRPr="00800E75">
        <w:rPr>
          <w:rFonts w:ascii="Times New Roman" w:hAnsi="Times New Roman" w:cs="Times New Roman"/>
          <w:sz w:val="24"/>
          <w:szCs w:val="24"/>
          <w:lang w:val="en-US"/>
        </w:rPr>
        <w:t xml:space="preserve"> for </w:t>
      </w:r>
      <w:r w:rsidR="00313480" w:rsidRPr="00800E75">
        <w:rPr>
          <w:rFonts w:ascii="Times New Roman" w:hAnsi="Times New Roman" w:cs="Times New Roman"/>
          <w:sz w:val="24"/>
          <w:szCs w:val="24"/>
          <w:lang w:val="en-US"/>
        </w:rPr>
        <w:t xml:space="preserve">allocating </w:t>
      </w:r>
      <w:r w:rsidR="00C92F61" w:rsidRPr="00800E75">
        <w:rPr>
          <w:rFonts w:ascii="Times New Roman" w:hAnsi="Times New Roman" w:cs="Times New Roman"/>
          <w:sz w:val="24"/>
          <w:szCs w:val="24"/>
          <w:lang w:val="en-US"/>
        </w:rPr>
        <w:t xml:space="preserve">grants </w:t>
      </w:r>
      <w:r w:rsidR="00E425BC" w:rsidRPr="00800E75">
        <w:rPr>
          <w:rFonts w:ascii="Times New Roman" w:hAnsi="Times New Roman" w:cs="Times New Roman"/>
          <w:sz w:val="24"/>
          <w:szCs w:val="24"/>
          <w:lang w:val="en-US"/>
        </w:rPr>
        <w:t xml:space="preserve">under the project </w:t>
      </w:r>
      <w:r w:rsidR="00DD3ABC" w:rsidRPr="00800E75">
        <w:rPr>
          <w:rFonts w:ascii="Times New Roman" w:hAnsi="Times New Roman" w:cs="Times New Roman"/>
          <w:sz w:val="24"/>
          <w:szCs w:val="24"/>
          <w:lang w:val="en-US"/>
        </w:rPr>
        <w:t>“Modern digital academic environment in Russia”</w:t>
      </w:r>
      <w:r w:rsidR="00557072" w:rsidRPr="00800E75">
        <w:rPr>
          <w:rFonts w:ascii="Times New Roman" w:hAnsi="Times New Roman" w:cs="Times New Roman"/>
          <w:sz w:val="24"/>
          <w:szCs w:val="24"/>
          <w:lang w:val="en-US"/>
        </w:rPr>
        <w:t xml:space="preserve"> for 2013–2020</w:t>
      </w:r>
      <w:r w:rsidR="00C77164" w:rsidRPr="00800E75">
        <w:rPr>
          <w:rFonts w:ascii="Times New Roman" w:hAnsi="Times New Roman" w:cs="Times New Roman"/>
          <w:sz w:val="24"/>
          <w:szCs w:val="24"/>
          <w:lang w:val="en-US"/>
        </w:rPr>
        <w:t xml:space="preserve">, TSU </w:t>
      </w:r>
      <w:r w:rsidR="009F690D" w:rsidRPr="00800E75">
        <w:rPr>
          <w:rFonts w:ascii="Times New Roman" w:hAnsi="Times New Roman" w:cs="Times New Roman"/>
          <w:sz w:val="24"/>
          <w:szCs w:val="24"/>
          <w:lang w:val="en-US"/>
        </w:rPr>
        <w:t>took the 1st place</w:t>
      </w:r>
      <w:r w:rsidR="00E30121" w:rsidRPr="00800E75">
        <w:rPr>
          <w:rFonts w:ascii="Times New Roman" w:hAnsi="Times New Roman" w:cs="Times New Roman"/>
          <w:sz w:val="24"/>
          <w:szCs w:val="24"/>
          <w:lang w:val="en-US"/>
        </w:rPr>
        <w:t xml:space="preserve"> at the category “</w:t>
      </w:r>
      <w:r w:rsidR="001E0C56" w:rsidRPr="00800E75">
        <w:rPr>
          <w:rFonts w:ascii="Times New Roman" w:hAnsi="Times New Roman" w:cs="Times New Roman"/>
          <w:sz w:val="24"/>
          <w:szCs w:val="24"/>
          <w:lang w:val="en-US"/>
        </w:rPr>
        <w:t xml:space="preserve">Creation of the regional </w:t>
      </w:r>
      <w:r w:rsidR="00EC29A0" w:rsidRPr="00800E75">
        <w:rPr>
          <w:rFonts w:ascii="Times New Roman" w:hAnsi="Times New Roman" w:cs="Times New Roman"/>
          <w:sz w:val="24"/>
          <w:szCs w:val="24"/>
          <w:lang w:val="en-US"/>
        </w:rPr>
        <w:t xml:space="preserve">competence </w:t>
      </w:r>
      <w:r w:rsidR="001E0C56" w:rsidRPr="00800E75">
        <w:rPr>
          <w:rFonts w:ascii="Times New Roman" w:hAnsi="Times New Roman" w:cs="Times New Roman"/>
          <w:sz w:val="24"/>
          <w:szCs w:val="24"/>
          <w:lang w:val="en-US"/>
        </w:rPr>
        <w:t xml:space="preserve">center </w:t>
      </w:r>
      <w:r w:rsidR="0039580E" w:rsidRPr="00800E75">
        <w:rPr>
          <w:rFonts w:ascii="Times New Roman" w:hAnsi="Times New Roman" w:cs="Times New Roman"/>
          <w:sz w:val="24"/>
          <w:szCs w:val="24"/>
          <w:lang w:val="en-US"/>
        </w:rPr>
        <w:t>in online learning</w:t>
      </w:r>
      <w:r w:rsidR="0020685C" w:rsidRPr="00800E75">
        <w:rPr>
          <w:rFonts w:ascii="Times New Roman" w:hAnsi="Times New Roman" w:cs="Times New Roman"/>
          <w:sz w:val="24"/>
          <w:szCs w:val="24"/>
          <w:lang w:val="en-US"/>
        </w:rPr>
        <w:t>.</w:t>
      </w:r>
      <w:r w:rsidR="00E30121" w:rsidRPr="00800E75">
        <w:rPr>
          <w:rFonts w:ascii="Times New Roman" w:hAnsi="Times New Roman" w:cs="Times New Roman"/>
          <w:sz w:val="24"/>
          <w:szCs w:val="24"/>
          <w:lang w:val="en-US"/>
        </w:rPr>
        <w:t>”</w:t>
      </w:r>
      <w:r w:rsidR="00B17A02" w:rsidRPr="00800E75">
        <w:rPr>
          <w:rFonts w:ascii="Times New Roman" w:hAnsi="Times New Roman" w:cs="Times New Roman"/>
          <w:sz w:val="24"/>
          <w:szCs w:val="24"/>
          <w:lang w:val="en-US"/>
        </w:rPr>
        <w:t xml:space="preserve"> Tomsk regional competence center</w:t>
      </w:r>
      <w:r w:rsidR="009B636F" w:rsidRPr="00800E75">
        <w:rPr>
          <w:rFonts w:ascii="Times New Roman" w:hAnsi="Times New Roman" w:cs="Times New Roman"/>
          <w:sz w:val="24"/>
          <w:szCs w:val="24"/>
          <w:lang w:val="en-US"/>
        </w:rPr>
        <w:t xml:space="preserve"> in online learning</w:t>
      </w:r>
      <w:r w:rsidR="008A47F5" w:rsidRPr="00800E75">
        <w:rPr>
          <w:rFonts w:ascii="Times New Roman" w:hAnsi="Times New Roman" w:cs="Times New Roman"/>
          <w:sz w:val="24"/>
          <w:szCs w:val="24"/>
          <w:lang w:val="en-US"/>
        </w:rPr>
        <w:t xml:space="preserve"> is open since September 2017</w:t>
      </w:r>
      <w:r w:rsidR="00EC0767" w:rsidRPr="00800E75">
        <w:rPr>
          <w:rFonts w:ascii="Times New Roman" w:hAnsi="Times New Roman" w:cs="Times New Roman"/>
          <w:sz w:val="24"/>
          <w:szCs w:val="24"/>
          <w:lang w:val="en-US"/>
        </w:rPr>
        <w:t xml:space="preserve"> and is actively developing </w:t>
      </w:r>
      <w:r w:rsidR="002F1569" w:rsidRPr="00800E75">
        <w:rPr>
          <w:rFonts w:ascii="Times New Roman" w:hAnsi="Times New Roman" w:cs="Times New Roman"/>
          <w:sz w:val="24"/>
          <w:szCs w:val="24"/>
          <w:lang w:val="en-US"/>
        </w:rPr>
        <w:t>online learning</w:t>
      </w:r>
      <w:r w:rsidR="009B636F" w:rsidRPr="00800E75">
        <w:rPr>
          <w:rFonts w:ascii="Times New Roman" w:hAnsi="Times New Roman" w:cs="Times New Roman"/>
          <w:sz w:val="24"/>
          <w:szCs w:val="24"/>
          <w:lang w:val="en-US"/>
        </w:rPr>
        <w:t>.</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In order to focus on the priority areas of development of basic and applied research at the University and to provide support in line with the priorities of the Programme, a competition of research projects of the world-class laboratories and initiative research projects was held by TSU’s a competition of research projects of the world-class laboratories and initiative research projects was held by TSU’s  D. I. Mendeleyev Scientific Fund. Total funding allocated exceeded 310 million rubles. A grant competition for academic mobility of scientific and pedagogical personnel, graduate students, young scientists, and students is held quarterly. </w:t>
      </w:r>
    </w:p>
    <w:p w:rsidR="00AF68B3" w:rsidRPr="00800E75" w:rsidRDefault="00AF68B3" w:rsidP="00800E75">
      <w:pPr>
        <w:shd w:val="clear" w:color="auto" w:fill="FFFFFF"/>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eastAsia="ヒラギノ角ゴ Pro W3" w:hAnsi="Times New Roman" w:cs="Times New Roman"/>
          <w:noProof/>
          <w:color w:val="000000"/>
          <w:sz w:val="24"/>
          <w:szCs w:val="24"/>
          <w:lang w:val="en-US"/>
        </w:rPr>
        <w:t xml:space="preserve">As a part of the process of developing the infrastructure and improving the efficiency and research quality, a Center of Excellence </w:t>
      </w:r>
      <w:r w:rsidR="00565749" w:rsidRPr="00800E75">
        <w:rPr>
          <w:rFonts w:ascii="Times New Roman" w:eastAsia="ヒラギノ角ゴ Pro W3" w:hAnsi="Times New Roman" w:cs="Times New Roman"/>
          <w:noProof/>
          <w:color w:val="000000"/>
          <w:sz w:val="24"/>
          <w:szCs w:val="24"/>
          <w:lang w:val="en-US"/>
        </w:rPr>
        <w:t xml:space="preserve">in Defense and Provision of National Security </w:t>
      </w:r>
      <w:r w:rsidRPr="00800E75">
        <w:rPr>
          <w:rFonts w:ascii="Times New Roman" w:eastAsia="ヒラギノ角ゴ Pro W3" w:hAnsi="Times New Roman" w:cs="Times New Roman"/>
          <w:noProof/>
          <w:color w:val="000000"/>
          <w:sz w:val="24"/>
          <w:szCs w:val="24"/>
          <w:lang w:val="en-US"/>
        </w:rPr>
        <w:t>was created in 2017; 7</w:t>
      </w:r>
      <w:r w:rsidRPr="00800E75">
        <w:rPr>
          <w:rFonts w:ascii="Times New Roman" w:hAnsi="Times New Roman" w:cs="Times New Roman"/>
          <w:noProof/>
          <w:color w:val="000000"/>
          <w:sz w:val="24"/>
          <w:szCs w:val="24"/>
          <w:lang w:val="en-US"/>
        </w:rPr>
        <w:t xml:space="preserve"> Centers of Excellence continued their work, continuously improving performance and quality of research (http://en.science.tsu.ru/) which in turn lead to an increase in a number of articles produced by the research staff of the university (about 65%). Total number of articles published by the university staff in 2017 was 2300 in Web of Science and Scopus with about 1100 journals in Q1 and Q2.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Web of Science Award in Engineering was presented to Mikhail Sheremet, a scientists from TSU. The Award is given to the most cited scientists and scientific institutions in the world.</w:t>
      </w:r>
    </w:p>
    <w:p w:rsidR="00AF68B3" w:rsidRPr="00800E75" w:rsidRDefault="00AF68B3" w:rsidP="00800E75">
      <w:pPr>
        <w:tabs>
          <w:tab w:val="num" w:pos="222"/>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In 2017 2 scientific journals published by TSU were included into Scopus database.</w:t>
      </w:r>
      <w:r w:rsidRPr="00800E75">
        <w:rPr>
          <w:rFonts w:ascii="Times New Roman" w:eastAsia="ヒラギノ角ゴ Pro W3" w:hAnsi="Times New Roman" w:cs="Times New Roman"/>
          <w:noProof/>
          <w:color w:val="000000"/>
          <w:sz w:val="24"/>
          <w:szCs w:val="24"/>
          <w:lang w:val="en-US"/>
        </w:rPr>
        <w:t xml:space="preserve"> 9 journals - Tomsk State University Journal of Cultural Studies and Art History, </w:t>
      </w:r>
      <w:r w:rsidRPr="00800E75">
        <w:rPr>
          <w:rFonts w:ascii="Times New Roman" w:hAnsi="Times New Roman" w:cs="Times New Roman"/>
          <w:noProof/>
          <w:color w:val="000000"/>
          <w:sz w:val="24"/>
          <w:szCs w:val="24"/>
          <w:lang w:val="en-US"/>
        </w:rPr>
        <w:t>Tomsk State University Journal of Mathematics and Mechanics</w:t>
      </w:r>
      <w:r w:rsidRPr="00800E75">
        <w:rPr>
          <w:rFonts w:ascii="Times New Roman" w:eastAsia="ヒラギノ角ゴ Pro W3" w:hAnsi="Times New Roman" w:cs="Times New Roman"/>
          <w:noProof/>
          <w:color w:val="000000"/>
          <w:sz w:val="24"/>
          <w:szCs w:val="24"/>
          <w:lang w:val="en-US"/>
        </w:rPr>
        <w:t xml:space="preserve">, Tomsk State University Journal of Philosophy, Sociology and Political Science, </w:t>
      </w:r>
      <w:r w:rsidRPr="00800E75">
        <w:rPr>
          <w:rFonts w:ascii="Times New Roman" w:hAnsi="Times New Roman" w:cs="Times New Roman"/>
          <w:noProof/>
          <w:color w:val="000000"/>
          <w:sz w:val="24"/>
          <w:szCs w:val="24"/>
          <w:lang w:val="en-US"/>
        </w:rPr>
        <w:t>Russian Journal of Lexicography, Applied Discrete Mathematics</w:t>
      </w:r>
      <w:r w:rsidRPr="00800E75">
        <w:rPr>
          <w:rFonts w:ascii="Times New Roman" w:eastAsia="ヒラギノ角ゴ Pro W3" w:hAnsi="Times New Roman" w:cs="Times New Roman"/>
          <w:noProof/>
          <w:color w:val="000000"/>
          <w:sz w:val="24"/>
          <w:szCs w:val="24"/>
          <w:lang w:val="en-US"/>
        </w:rPr>
        <w:t xml:space="preserve">, Rusin, Siberian historical research, Language and culture were included into </w:t>
      </w:r>
      <w:r w:rsidRPr="00800E75">
        <w:rPr>
          <w:rFonts w:ascii="Times New Roman" w:eastAsia="ヒラギノ角ゴ Pro W3" w:hAnsi="Times New Roman" w:cs="Times New Roman"/>
          <w:noProof/>
          <w:sz w:val="24"/>
          <w:szCs w:val="24"/>
          <w:lang w:val="en-US"/>
        </w:rPr>
        <w:t>Web of Science</w:t>
      </w:r>
      <w:r w:rsidRPr="00800E75">
        <w:rPr>
          <w:rFonts w:ascii="Times New Roman" w:hAnsi="Times New Roman" w:cs="Times New Roman"/>
          <w:noProof/>
          <w:sz w:val="24"/>
          <w:szCs w:val="24"/>
          <w:lang w:val="en-US"/>
        </w:rPr>
        <w:t xml:space="preserve">. </w:t>
      </w:r>
      <w:r w:rsidRPr="00800E75">
        <w:rPr>
          <w:rFonts w:ascii="Times New Roman" w:hAnsi="Times New Roman" w:cs="Times New Roman"/>
          <w:noProof/>
          <w:color w:val="000000"/>
          <w:sz w:val="24"/>
          <w:szCs w:val="24"/>
          <w:lang w:val="en-US"/>
        </w:rPr>
        <w:t>By 2018 a total of 7 TSU journals were accepted into Scopus and 13 into Web of Science.  Information about journals was included into the largest international catalog Ulrich's Periodicals Directory.  TSU employees have access to the main electronic data bases (DB Elsevier: ScienceDirect, Illunine8, SciVal, Scopus; DB BCC Research; DB Thomson Reuters Web of Science Core Collection, InCites, Journal Citation Report, Essential Science Indicators, EndNote).</w:t>
      </w:r>
    </w:p>
    <w:p w:rsidR="00AF68B3" w:rsidRPr="00800E75" w:rsidRDefault="00AF68B3" w:rsidP="00800E75">
      <w:pPr>
        <w:shd w:val="clear" w:color="auto" w:fill="FFFFFF" w:themeFill="background1"/>
        <w:spacing w:after="0" w:line="360" w:lineRule="auto"/>
        <w:ind w:firstLine="709"/>
        <w:contextualSpacing/>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In framework of implementation of plans to conduct research in high-priority international areas of fundamental and applied research, the total amount of agreements that are being implemented and that were concluded, contracts and projects, comprised about 1.5 million rubles. Over 70 % being large-scale contracts and grants.</w:t>
      </w:r>
    </w:p>
    <w:p w:rsidR="00AF68B3" w:rsidRPr="00800E75" w:rsidRDefault="00AF68B3" w:rsidP="00800E75">
      <w:pPr>
        <w:shd w:val="clear" w:color="auto" w:fill="FFFFFF" w:themeFill="background1"/>
        <w:spacing w:after="0" w:line="360" w:lineRule="auto"/>
        <w:ind w:firstLine="709"/>
        <w:contextualSpacing/>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The most essential scientific-technical projects and grants implemented by the University in 2017 are:</w:t>
      </w:r>
    </w:p>
    <w:p w:rsidR="00AF68B3" w:rsidRPr="00800E75" w:rsidRDefault="00AF68B3" w:rsidP="00800E75">
      <w:pPr>
        <w:shd w:val="clear" w:color="auto" w:fill="FFFFFF" w:themeFill="background1"/>
        <w:spacing w:after="0" w:line="360" w:lineRule="auto"/>
        <w:ind w:firstLine="709"/>
        <w:contextualSpacing/>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Grants of the Russian Federation Government (4) for the state support of scientific research implemented under the guidance of the leading scientists in Russian educational institutions of higher professional education by the following areas: Earth sciences and related ecological sciences, languages and literature, history and archeology;</w:t>
      </w:r>
    </w:p>
    <w:p w:rsidR="00AF68B3" w:rsidRPr="00800E75" w:rsidRDefault="00AF68B3" w:rsidP="00800E75">
      <w:pPr>
        <w:shd w:val="clear" w:color="auto" w:fill="FFFFFF" w:themeFill="background1"/>
        <w:spacing w:after="0" w:line="360" w:lineRule="auto"/>
        <w:ind w:firstLine="709"/>
        <w:contextualSpacing/>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Complex projects (1) on creation of high-technological production, the Ministry of Education and Science of Russia;</w:t>
      </w:r>
    </w:p>
    <w:p w:rsidR="00AF68B3" w:rsidRPr="00800E75" w:rsidRDefault="00AF68B3" w:rsidP="00800E75">
      <w:pPr>
        <w:shd w:val="clear" w:color="auto" w:fill="FFFFFF" w:themeFill="background1"/>
        <w:spacing w:after="0" w:line="360" w:lineRule="auto"/>
        <w:ind w:firstLine="709"/>
        <w:contextualSpacing/>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16 projects that are being implemented under the Federal Special Purpose Programme «Research and developments in high-priority areas of development of science and technology sector of Russia for 2007-2012», the Ministry of Education and Science of the Russian Federation;</w:t>
      </w:r>
    </w:p>
    <w:p w:rsidR="00AF68B3" w:rsidRPr="00800E75" w:rsidRDefault="00AF68B3" w:rsidP="00800E75">
      <w:pPr>
        <w:shd w:val="clear" w:color="auto" w:fill="FFFFFF" w:themeFill="background1"/>
        <w:spacing w:after="0" w:line="360" w:lineRule="auto"/>
        <w:ind w:firstLine="709"/>
        <w:contextualSpacing/>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Under the state order of the Ministry of Education and Science of the Russian Federation 27 projects were implemented, 14 of them within the basic part, 13 scientific projects were supported as a result of  competitive selection of the project part of the state order;</w:t>
      </w:r>
    </w:p>
    <w:p w:rsidR="00AF68B3" w:rsidRPr="00800E75" w:rsidRDefault="00AF68B3" w:rsidP="00800E75">
      <w:pPr>
        <w:shd w:val="clear" w:color="auto" w:fill="FFFFFF" w:themeFill="background1"/>
        <w:spacing w:after="0" w:line="360" w:lineRule="auto"/>
        <w:ind w:firstLine="709"/>
        <w:contextualSpacing/>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26 projects financed by the Russian Science Foundation (RSF) for a total amount of 121.1 million rubles;</w:t>
      </w:r>
    </w:p>
    <w:p w:rsidR="00AF68B3" w:rsidRPr="00800E75" w:rsidRDefault="00AF68B3" w:rsidP="00800E75">
      <w:pPr>
        <w:shd w:val="clear" w:color="auto" w:fill="FFFFFF" w:themeFill="background1"/>
        <w:spacing w:after="0" w:line="360" w:lineRule="auto"/>
        <w:ind w:firstLine="709"/>
        <w:contextualSpacing/>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Grants of RFBR and RHSF (132);</w:t>
      </w:r>
    </w:p>
    <w:p w:rsidR="00AF68B3" w:rsidRPr="00800E75" w:rsidRDefault="00AF68B3" w:rsidP="00800E75">
      <w:pPr>
        <w:shd w:val="clear" w:color="auto" w:fill="FFFFFF" w:themeFill="background1"/>
        <w:spacing w:after="0" w:line="360" w:lineRule="auto"/>
        <w:ind w:firstLine="709"/>
        <w:contextualSpacing/>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Grants of the President of the Russian Federation to support young Russian scientists (young PhD students – 18, young Doctors of Science – 3).</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contextualSpacing/>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In order to develop outside innovative environment in 2017 the university held joint events with its partners that were also used as communication platforms, the infrastructure was developed; conditions favorable to the implementation of venture projects were created, financial support was lent, active work with Asian markets was undertaken, negotiations with international companies on the developments of Russian companies and universities that are most in demand.  In developing the university's ecosystem the following are involved: PAO SIBUR Holding (Moscow), AO Almaz – Antey Air and Space Defence Corporation (Moscow), OAO Corporatsiya "Roshimzaschita" (Tambov), State Corporation Rostec, OAO Academician M.F. Reshetnev Information Satellite Systems, OAO United Aircraft Corporation, OAO United Engine Corporation, FRPC Altai, ZAO RPC Micran, Gazprom Space Systems  (Earth remote sensing and communications), Dectris (sensors for synchrophasotrons), StarLine (smart security systems), ASB (educational technologies), Elesy (medical instrumentation), Angioline (cardio stents made of titanium nickelide ), ArtLife (biologically active supplements and food products), leading branches of large corporations like Sibur. </w:t>
      </w:r>
      <w:r w:rsidRPr="00800E75">
        <w:rPr>
          <w:rFonts w:ascii="Times New Roman" w:eastAsia="ヒラギノ角ゴ Pro W3" w:hAnsi="Times New Roman" w:cs="Times New Roman"/>
          <w:noProof/>
          <w:color w:val="000000"/>
          <w:sz w:val="24"/>
          <w:szCs w:val="24"/>
          <w:lang w:val="en-US"/>
        </w:rPr>
        <w:br/>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contextualSpacing/>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Council of Industrial Partners of TSU plays a key role in setting an agenda in technological development of industry. The members of the Council are: Mirrico Group of Companies, AO Academician V.P.Makeyev State Rocket Centre,  AO RPC Micran, PAO KAMAZ,  AO Academician M.F. Reshetnev Information Satellite Systems, AO Shvabe, AO Transneft Central Siberia,  Group of companies Pharmcontract, OOO ArtLife, OOO Tomlesdrev, AO TVEL, AO SKTB Katalizator, AO Elesy,  OOO Tomskneftekhim,  AO Sibirskiy Himicheskiy Kombinat, AO FRPC Altai, FGUP "The Federal center for dual-use technologies "Soyuz", AO National Immunobiological Company,  Industry Development Fund, OOO NIOST, State Corporation Rostec, AO RPE Radiosvyaz, Russian Federal Nuclear Center All-Russian Research Institute of Experimental Physics. In 2017 an annual meeting with the Council of Industrial Partners of TSU was held. Representatives of 35 Russian and international companies participated in the meeting.</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Outside innovative environment of the university realized a new paradigm of innovative activity model in the following areas: innovative infrastructure of the university as a service platform; development and acceleration of complex technological projects (B2B, B2C) for existing and new markets;  trying out a new model of a so-called Network University where an entrepreneurship track is introduced into every part of the university community and the students are trained to work in companies that need to be established and promoted into new markets.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Times New Roman" w:hAnsi="Times New Roman" w:cs="Times New Roman"/>
          <w:sz w:val="24"/>
          <w:szCs w:val="24"/>
          <w:lang w:val="en-US"/>
        </w:rPr>
      </w:pPr>
      <w:r w:rsidRPr="00800E75">
        <w:rPr>
          <w:rFonts w:ascii="Times New Roman" w:hAnsi="Times New Roman" w:cs="Times New Roman"/>
          <w:sz w:val="24"/>
          <w:szCs w:val="24"/>
          <w:lang w:val="en-US"/>
        </w:rPr>
        <w:t>In 2017 36 events aimed at developing student technological entrepreneurship were held. 2472 participants included 952 TSU students and staff. Over 5000 participants were registered for various online events (regional accelerator school BiFF (Biotech&amp;Functional Food), project "Student bank" (jointly with AO Gazprombank and OOO Business support team Digital), hackathon "CyberSiberia" (jointly with SiberRussia), hackathon SmartTech AGRO (jointly with KAO Azot) and others). 41 TSU partner took part in TSU events, project expertise or provided mentoring.</w:t>
      </w:r>
      <w:r w:rsidRPr="00800E75">
        <w:rPr>
          <w:rFonts w:ascii="Times New Roman" w:hAnsi="Times New Roman" w:cs="Times New Roman"/>
          <w:noProof/>
          <w:color w:val="000000"/>
          <w:sz w:val="24"/>
          <w:szCs w:val="24"/>
          <w:lang w:val="en-US"/>
        </w:rPr>
        <w:t xml:space="preserve"> </w:t>
      </w:r>
    </w:p>
    <w:p w:rsidR="00AF68B3" w:rsidRPr="00800E75" w:rsidRDefault="00AF68B3" w:rsidP="00800E75">
      <w:pPr>
        <w:spacing w:after="0" w:line="360" w:lineRule="auto"/>
        <w:ind w:firstLine="709"/>
        <w:jc w:val="both"/>
        <w:rPr>
          <w:rFonts w:ascii="Times New Roman" w:eastAsia="Times New Roman" w:hAnsi="Times New Roman" w:cs="Times New Roman"/>
          <w:sz w:val="24"/>
          <w:szCs w:val="24"/>
          <w:lang w:val="en-US"/>
        </w:rPr>
      </w:pPr>
      <w:r w:rsidRPr="00800E75">
        <w:rPr>
          <w:rFonts w:ascii="Times New Roman" w:hAnsi="Times New Roman" w:cs="Times New Roman"/>
          <w:noProof/>
          <w:color w:val="000000"/>
          <w:sz w:val="24"/>
          <w:szCs w:val="24"/>
          <w:lang w:val="en-US"/>
        </w:rPr>
        <w:t xml:space="preserve">A complex program of collaboration with companies that work in high-tech industry and use cutting-edge production techniques is evolving, The collaboration is based on doing joint innovative, research and educational projects with such companies. </w:t>
      </w:r>
      <w:r w:rsidRPr="00800E75">
        <w:rPr>
          <w:rFonts w:ascii="Times New Roman" w:hAnsi="Times New Roman" w:cs="Times New Roman"/>
          <w:sz w:val="24"/>
          <w:szCs w:val="24"/>
          <w:lang w:val="en-US"/>
        </w:rPr>
        <w:t xml:space="preserve">In 2017 agreements with the following industrial partners were concluded: OOO Company MaksMotors, OOO Di Group, AO SUEK, ZAO Moscow Scientific-Research Television Institute, FGUP Russian broadcasting and warning networks, OOO SPP Russia (C++ company), AO Business support group and OOO Business support Digital, Neuronet Industrial Union for the Development of Technology Market, OOO RVC Infrafund, an agreement with AO Russian Venture Fund was renewed.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Engineering chemical and technological center (ECTC) of TSU in 2017 became one of the first three leaders among such centers operating in Russian universities.  Over 50 new products of ECTC were commercialized between 2014 and 2017. More than 20 products were developed following  the demand of chemical and pharmaceutical industry in 2017. ECTC asset turnover equaled 100 million rubles.  Among 85 partner enterprises of ETCT such large companies as: SIBUR, KAO Azot, FKP Kamenskiy, OOO Novohim Trading, ZAO VladMiVa, OOO Krezol, ZAO Research and Production Company Mikran and others,</w:t>
      </w:r>
    </w:p>
    <w:p w:rsidR="00AF68B3" w:rsidRPr="00800E75" w:rsidRDefault="00AF68B3" w:rsidP="00800E75">
      <w:pPr>
        <w:spacing w:after="0" w:line="360" w:lineRule="auto"/>
        <w:ind w:firstLine="709"/>
        <w:jc w:val="both"/>
        <w:rPr>
          <w:rFonts w:ascii="Times New Roman" w:hAnsi="Times New Roman" w:cs="Times New Roman"/>
          <w:sz w:val="24"/>
          <w:szCs w:val="24"/>
          <w:lang w:val="en-US"/>
        </w:rPr>
      </w:pPr>
      <w:r w:rsidRPr="00800E75">
        <w:rPr>
          <w:rFonts w:ascii="Times New Roman" w:hAnsi="Times New Roman" w:cs="Times New Roman"/>
          <w:noProof/>
          <w:color w:val="000000"/>
          <w:sz w:val="24"/>
          <w:szCs w:val="24"/>
          <w:lang w:val="en-US"/>
        </w:rPr>
        <w:t>In 2017 TSU jointly with AO Elesy continued work on a complex project on development of high tech production under the Russian Federation Government Decree №218 "Development of a domestic high tech software and instrumental complex to implement technological processes management system based on free software". Total investments into the project was 300 million rubles, 50% of the total amount was invested by ZAO Elesy itself.</w:t>
      </w:r>
    </w:p>
    <w:p w:rsidR="00AF68B3" w:rsidRPr="00800E75" w:rsidRDefault="00AF68B3" w:rsidP="00800E75">
      <w:pPr>
        <w:spacing w:after="0" w:line="360" w:lineRule="auto"/>
        <w:ind w:firstLine="709"/>
        <w:jc w:val="both"/>
        <w:rPr>
          <w:rFonts w:ascii="Times New Roman" w:eastAsia="Times New Roman" w:hAnsi="Times New Roman" w:cs="Times New Roman"/>
          <w:sz w:val="24"/>
          <w:szCs w:val="24"/>
          <w:lang w:val="en-US"/>
        </w:rPr>
      </w:pPr>
      <w:r w:rsidRPr="00800E75">
        <w:rPr>
          <w:rFonts w:ascii="Times New Roman" w:hAnsi="Times New Roman" w:cs="Times New Roman"/>
          <w:noProof/>
          <w:color w:val="000000"/>
          <w:sz w:val="24"/>
          <w:szCs w:val="24"/>
          <w:lang w:val="en-US"/>
        </w:rPr>
        <w:t>The first in Russia University venture fund was established at TSU in 2017 jointly with RVC Government fund of funds Development institute of the Russian Federation. The University Venture Fund is managed by Di-Group Holding. Amount of funds of the venture fund is 33 million rubles. (25% belong TSU and 75% belong RVC). Maximum amount of investments into the project is 8 million rubles. Resources of the Fund are allocated to support projects in the following areas: NeuroTech, IoT Medical, 3D-printing, AR/VR/MR, Wearable, Mobility. In 2017 TSU staff members submitted 4 project for a competition of the Venture Fund.</w:t>
      </w:r>
    </w:p>
    <w:p w:rsidR="00AF68B3" w:rsidRPr="00800E75" w:rsidRDefault="00AF68B3" w:rsidP="00800E75">
      <w:pPr>
        <w:spacing w:after="0" w:line="360" w:lineRule="auto"/>
        <w:ind w:firstLine="709"/>
        <w:jc w:val="both"/>
        <w:rPr>
          <w:rFonts w:ascii="Times New Roman" w:eastAsia="Times New Roman" w:hAnsi="Times New Roman" w:cs="Times New Roman"/>
          <w:sz w:val="24"/>
          <w:szCs w:val="24"/>
          <w:lang w:val="en-US"/>
        </w:rPr>
      </w:pPr>
      <w:r w:rsidRPr="00800E75">
        <w:rPr>
          <w:rFonts w:ascii="Times New Roman" w:hAnsi="Times New Roman" w:cs="Times New Roman"/>
          <w:sz w:val="24"/>
          <w:szCs w:val="24"/>
          <w:lang w:val="en-US"/>
        </w:rPr>
        <w:t>Number of small innovative enterprises (SIE) with TSU participation increased from 38 to 43. 37 of all the SIE were established under the Russian Federation Government Decree 2017: OOO Cifronomika and OOO Alrekom began operations in 2017, establishment of another 3 SEI is undergoing an approval process with the Supervisory Board of TSU. SEIs completed 32 projects for a total of 90 million rubles. Total revenue was 136.9641 million rubles and 117 TSU staff members and students were involved in work of SEIs.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Times New Roman" w:hAnsi="Times New Roman" w:cs="Times New Roman"/>
          <w:sz w:val="24"/>
          <w:szCs w:val="24"/>
          <w:lang w:val="en-US"/>
        </w:rPr>
      </w:pPr>
      <w:r w:rsidRPr="00800E75">
        <w:rPr>
          <w:rFonts w:ascii="Times New Roman" w:hAnsi="Times New Roman" w:cs="Times New Roman"/>
          <w:sz w:val="24"/>
          <w:szCs w:val="24"/>
          <w:lang w:val="en-US"/>
        </w:rPr>
        <w:t xml:space="preserve">TSU is the fourth is Russia by the number of electronic applications for inventions and  utility models. In 2017 </w:t>
      </w:r>
      <w:r w:rsidR="0033611E" w:rsidRPr="00800E75">
        <w:rPr>
          <w:rFonts w:ascii="Times New Roman" w:hAnsi="Times New Roman" w:cs="Times New Roman"/>
          <w:sz w:val="24"/>
          <w:szCs w:val="24"/>
          <w:lang w:val="en-US"/>
        </w:rPr>
        <w:t>89 patents and 8 know-how were received,</w:t>
      </w:r>
      <w:r w:rsidR="0033611E" w:rsidRPr="00800E75">
        <w:rPr>
          <w:rFonts w:ascii="Times New Roman" w:hAnsi="Times New Roman" w:cs="Times New Roman"/>
          <w:sz w:val="24"/>
          <w:szCs w:val="24"/>
          <w:lang w:val="en-US"/>
        </w:rPr>
        <w:t xml:space="preserve"> </w:t>
      </w:r>
      <w:r w:rsidR="0033611E" w:rsidRPr="00800E75">
        <w:rPr>
          <w:rFonts w:ascii="Times New Roman" w:hAnsi="Times New Roman" w:cs="Times New Roman"/>
          <w:sz w:val="24"/>
          <w:szCs w:val="24"/>
          <w:lang w:val="en-US"/>
        </w:rPr>
        <w:t>11 license agreements and 3 alienation agreements were concluded</w:t>
      </w:r>
      <w:r w:rsidRPr="00800E75">
        <w:rPr>
          <w:rFonts w:ascii="Times New Roman" w:hAnsi="Times New Roman" w:cs="Times New Roman"/>
          <w:sz w:val="24"/>
          <w:szCs w:val="24"/>
          <w:lang w:val="en-US"/>
        </w:rPr>
        <w:t>. The sum of royalty in 2017 came to 35.6 million rubles in 2107.</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TSU was a strategic partner of a nationwide conference "Gorod IT". During this major IT event of the year, a number of agreements between TSU, Userstory, Gorod IT, Tomsk alliance Smart City and Smart City cluster in Casablanca (Morocco) was signed. The agreements were aimed at improving living standards of the citizens.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eastAsia="ヒラギノ角ゴ Pro W3" w:hAnsi="Times New Roman" w:cs="Times New Roman"/>
          <w:noProof/>
          <w:color w:val="000000"/>
          <w:sz w:val="24"/>
          <w:szCs w:val="24"/>
          <w:lang w:val="en-US"/>
        </w:rPr>
        <w:t xml:space="preserve">The commitment of TSU to creation of an innovative university system is realized in the arrangement of conditions for the development of a globally competitive regional model of the rapid innovative, technological and social development.  </w:t>
      </w:r>
      <w:r w:rsidRPr="00800E75">
        <w:rPr>
          <w:rFonts w:ascii="Times New Roman" w:hAnsi="Times New Roman" w:cs="Times New Roman"/>
          <w:noProof/>
          <w:color w:val="000000"/>
          <w:sz w:val="24"/>
          <w:szCs w:val="24"/>
          <w:lang w:val="en-US"/>
        </w:rPr>
        <w:t xml:space="preserve">In 2017 TSU won a competition on developing university centers of innovative, technological and social development of regions. The program of transformation of the National Research Tomsk State University into the University Center for Innovative Development of the region is focused on involving the university in the agenda of regional development as an effective partner of the authorities and companies of the regional economy in solving the tasks of regional development until 2025. The tasks include ensuring sustainable economic growth of the region, scientific and technological development and enhancement of the global competitiveness of Tomsk region economy.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Institute of Economics and Managemen (IEM)t facilitated effective development of innovative ecosystem, formation of entrepreneurial culture and innovative and entrepreneurial track as a part of education at TSU.  Among IEM partners are: Sberbank, international companies EY, KPMG and others. In Spetember of 2017 the Academic Board of TSU decided to include courses on technological and social entrepreneurship into every educational program starting in 2018 academic year. </w:t>
      </w:r>
      <w:r w:rsidRPr="00800E75">
        <w:rPr>
          <w:rFonts w:ascii="Times New Roman" w:eastAsia="ヒラギノ角ゴ Pro W3" w:hAnsi="Times New Roman" w:cs="Times New Roman"/>
          <w:noProof/>
          <w:color w:val="000000"/>
          <w:sz w:val="24"/>
          <w:szCs w:val="24"/>
          <w:lang w:val="en-US"/>
        </w:rPr>
        <w:t xml:space="preserve">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IEM hosted the following guests with lectures: the rector of the corporate university of Sberbank Valeryi Katkalo, poitical expert Petr Schedrovitskiy, Executive partner PwC in Russia Igor Lotakov, professor of entrepreneurship and finance of a Swiss business school IMD Benoit Lelu, honorary professor of  HEC Paris Jean-Paul Larcon, general director of IBM in Russia and CIS Andrey Filatov, professor of the Delft University of Technology (Netherlands) Johan Wissema.</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The first group of students of a joint program MBA-Agribusiness run jointly with the Wageningen University graduated in 2017.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The first meeting of the Advisory Board of IEM was held in 2017. Members of the Board are the representatives of the leading international companies, business schools, research centers and development funds from Russia, France, Switzerland, Netherlands, Belgium and the US.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Several educational programs are realized within the IEM. PBL is the main educational technology. A program that is based on PBL is realized in partnership with Maastricht University. The length of the program is 3 years (2017-2019). 15 students already received the certificates as they finished the first part of the program, The second part starts in January 2018.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eastAsia="ヒラギノ角ゴ Pro W3" w:hAnsi="Times New Roman" w:cs="Times New Roman"/>
          <w:noProof/>
          <w:color w:val="000000"/>
          <w:sz w:val="24"/>
          <w:szCs w:val="24"/>
          <w:lang w:val="en-US"/>
        </w:rPr>
        <w:t>Stakeholders (high tech innovative globaly oriented companies, leading international universities, world-class researchers) are actively involved into the transformation processes of the university. In 2017 integration of the educational units was done with active participation of the stakeholders: a</w:t>
      </w:r>
      <w:r w:rsidRPr="00800E75">
        <w:rPr>
          <w:rFonts w:ascii="Times New Roman" w:hAnsi="Times New Roman" w:cs="Times New Roman"/>
          <w:noProof/>
          <w:color w:val="000000"/>
          <w:sz w:val="24"/>
          <w:szCs w:val="24"/>
          <w:lang w:val="en-US"/>
        </w:rPr>
        <w:t xml:space="preserve"> Research and Educational Center "Higher school of Journalism" was opened (Faculty of Journalism, Department of Social Communication of the Faculty of Psychology, Communications Policy Division, in partnership with TASS and large regional mass media:  ) RIA Tomsk, State TV and Radio Broadcasting Company Tomsk, television company Tomskoe Vremya); Institute of Applied mathematics and computer sciences (Faculty of Applied Mathematics and Cybernetics and Faculty of Informatics). Faculty of Philology and Faculty of Foreign Languages negotiated creation of a Research and Educational Center "Modern languages and literature".</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Main goals of the integration of educational structures are creating responsibility centers in every research and educational area, improving education quality, eliminating duplication of functions.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Re-engineering of education was based on core principles of education at TSU: integration of science and education, personalizing education and talent development, and internationalization. Re-engineering process included developing new approaches to content, educational technologies, and managing educational process. Re-engineering of education is based on a target model of the university and a graduate. Target model of a graduate is a harmoniously developed individual, inclined towards self-improvement, able to act beyond and above professional boarders and to construct a new technological and social reality in improving living standards of people living in postindustrial society.</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To implement the policy that ensures individualized educational trajectories of students the development of campus courses has been continued. The courses consist of lectures and seminars on various topics that students of any faculty can study in addition to their main educational programs.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sz w:val="24"/>
          <w:szCs w:val="24"/>
          <w:lang w:val="en-US"/>
        </w:rPr>
        <w:t>A catalog of campus courses is presented on TSU main website (www.cdeq.tsu.ru/courses) and includes 71 subject including courses designed by employers and courses in English.</w:t>
      </w:r>
      <w:r w:rsidRPr="00800E75">
        <w:rPr>
          <w:rFonts w:ascii="Times New Roman" w:hAnsi="Times New Roman" w:cs="Times New Roman"/>
          <w:noProof/>
          <w:color w:val="000000"/>
          <w:sz w:val="24"/>
          <w:szCs w:val="24"/>
          <w:lang w:val="en-US"/>
        </w:rPr>
        <w:t xml:space="preserve"> In 2017 1988 students both from TSU and from outside were enrolled in campus courses of TSU. </w:t>
      </w:r>
    </w:p>
    <w:p w:rsidR="00AF68B3" w:rsidRPr="00800E75" w:rsidRDefault="00AF68B3" w:rsidP="00800E75">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High quality of education is confirmed by international and public accreditation. 5 Master's programs were accredited in 2017. </w:t>
      </w:r>
    </w:p>
    <w:p w:rsidR="00AF68B3" w:rsidRPr="00800E75" w:rsidRDefault="00AF68B3" w:rsidP="00800E75">
      <w:pPr>
        <w:spacing w:after="0" w:line="360" w:lineRule="auto"/>
        <w:ind w:firstLine="708"/>
        <w:jc w:val="both"/>
        <w:rPr>
          <w:rFonts w:ascii="Times New Roman" w:eastAsia="ヒラギノ角ゴ Pro W3" w:hAnsi="Times New Roman" w:cs="Times New Roman"/>
          <w:noProof/>
          <w:color w:val="000000"/>
          <w:sz w:val="24"/>
          <w:szCs w:val="24"/>
          <w:lang w:val="en-US"/>
        </w:rPr>
      </w:pPr>
      <w:r w:rsidRPr="00800E75">
        <w:rPr>
          <w:rFonts w:ascii="Times New Roman" w:eastAsia="ヒラギノ角ゴ Pro W3" w:hAnsi="Times New Roman" w:cs="Times New Roman"/>
          <w:noProof/>
          <w:color w:val="000000"/>
          <w:sz w:val="24"/>
          <w:szCs w:val="24"/>
          <w:lang w:val="en-US"/>
        </w:rPr>
        <w:t xml:space="preserve">Tomsk state university took part in organization of a new large-scale  olympiad “I am a professional” for students of various majors together with the Russian Union of Industrialists and Entrepreneurs, “Business Russia”, and the following universities:  Higher School of Economics, The Russian Presidential Academy of National Economy and Public Administration (RANEPA), MIPT, ,Sechenov University, Moscow City University, ITMO University,  Peter the Great St.Petersburg Polytechnic University, Ural Federal Unviersity, University of Tyumen. In 2017 TSU is the organizer of the olympiads in the following subject areas: Biotechnology, Psychology, Ecology, Geology; a co-organizaer for Journalism, Sociology (Higher School of Economics), Photonics (ITMO University), Mathematics, Physics (MIPT), </w:t>
      </w:r>
      <w:r w:rsidRPr="00800E75">
        <w:rPr>
          <w:rFonts w:ascii="Times New Roman" w:eastAsia="ヒラギノ角ゴ Pro W3" w:hAnsi="Times New Roman" w:cs="Times New Roman"/>
          <w:noProof/>
          <w:color w:val="000000"/>
          <w:sz w:val="24"/>
          <w:szCs w:val="24"/>
          <w:lang w:val="en-US"/>
        </w:rPr>
        <w:tab/>
        <w:t xml:space="preserve">State and municipal management, Management (RANEPA). </w:t>
      </w:r>
    </w:p>
    <w:p w:rsidR="00AF68B3" w:rsidRPr="00800E75" w:rsidRDefault="00AF68B3" w:rsidP="00800E75">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eastAsia="ヒラギノ角ゴ Pro W3" w:hAnsi="Times New Roman" w:cs="Times New Roman"/>
          <w:noProof/>
          <w:color w:val="000000"/>
          <w:sz w:val="24"/>
          <w:szCs w:val="24"/>
          <w:lang w:val="en-US"/>
        </w:rPr>
        <w:t xml:space="preserve">TSU students won in the following subjects: Psychology, MA (gold), Geology, BA (silver), Ecology, MA (silver), Ecology, BA, MA (bronze).  </w:t>
      </w:r>
    </w:p>
    <w:p w:rsidR="00AF68B3" w:rsidRPr="00800E75" w:rsidRDefault="00AF68B3" w:rsidP="00800E75">
      <w:pPr>
        <w:spacing w:after="0" w:line="360" w:lineRule="auto"/>
        <w:ind w:firstLine="700"/>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Promotion of educational content of the university in the global arena and development of electronic educational environment at the university are also connected with the development of on-line projects of TSU.   Development of on-line courses is realized on a competitive basis. In 2017 16 on-line courses were developed and an on-line specialization Presentation Skills: Speechwriting, Slides and Delivery». In September 2017 16 on-line courses of TSU were launched on a National platform "Open Education" (openedu.ru). </w:t>
      </w:r>
      <w:r w:rsidRPr="00800E75">
        <w:rPr>
          <w:rFonts w:ascii="Times New Roman" w:hAnsi="Times New Roman" w:cs="Times New Roman"/>
          <w:sz w:val="24"/>
          <w:szCs w:val="24"/>
          <w:lang w:val="en-US"/>
        </w:rPr>
        <w:t>In 2107 MOOCs developed at TSU were launched on OpenProfession</w:t>
      </w:r>
      <w:r w:rsidRPr="00800E75">
        <w:rPr>
          <w:rFonts w:ascii="Times New Roman" w:hAnsi="Times New Roman" w:cs="Times New Roman"/>
          <w:noProof/>
          <w:color w:val="000000"/>
          <w:sz w:val="24"/>
          <w:szCs w:val="24"/>
          <w:lang w:val="en-US"/>
        </w:rPr>
        <w:t xml:space="preserve"> (</w:t>
      </w:r>
      <w:hyperlink r:id="rId12">
        <w:r w:rsidRPr="00800E75">
          <w:rPr>
            <w:rFonts w:ascii="Times New Roman" w:hAnsi="Times New Roman" w:cs="Times New Roman"/>
            <w:noProof/>
            <w:color w:val="000000"/>
            <w:sz w:val="24"/>
            <w:szCs w:val="24"/>
            <w:lang w:val="en-US"/>
          </w:rPr>
          <w:t>https://courses.openprofession.ru</w:t>
        </w:r>
      </w:hyperlink>
      <w:r w:rsidRPr="00800E75">
        <w:rPr>
          <w:rFonts w:ascii="Times New Roman" w:hAnsi="Times New Roman" w:cs="Times New Roman"/>
          <w:noProof/>
          <w:color w:val="000000"/>
          <w:sz w:val="24"/>
          <w:szCs w:val="24"/>
          <w:lang w:val="en-US"/>
        </w:rPr>
        <w:t>) and Stepik (</w:t>
      </w:r>
      <w:hyperlink r:id="rId13">
        <w:r w:rsidRPr="00800E75">
          <w:rPr>
            <w:rFonts w:ascii="Times New Roman" w:hAnsi="Times New Roman" w:cs="Times New Roman"/>
            <w:noProof/>
            <w:color w:val="000000"/>
            <w:sz w:val="24"/>
            <w:szCs w:val="24"/>
            <w:lang w:val="en-US"/>
          </w:rPr>
          <w:t>https://stepik.org/catalog</w:t>
        </w:r>
      </w:hyperlink>
      <w:r w:rsidRPr="00800E75">
        <w:rPr>
          <w:rFonts w:ascii="Times New Roman" w:hAnsi="Times New Roman" w:cs="Times New Roman"/>
          <w:noProof/>
          <w:color w:val="000000"/>
          <w:sz w:val="24"/>
          <w:szCs w:val="24"/>
          <w:lang w:val="en-US"/>
        </w:rPr>
        <w:t xml:space="preserve">). </w:t>
      </w:r>
      <w:r w:rsidRPr="00800E75">
        <w:rPr>
          <w:rFonts w:ascii="Times New Roman" w:hAnsi="Times New Roman" w:cs="Times New Roman"/>
          <w:sz w:val="24"/>
          <w:szCs w:val="24"/>
          <w:lang w:val="en-US"/>
        </w:rPr>
        <w:t>In 2017 on-line courses of Tomsk state university became available on one stop on-line portal.</w:t>
      </w:r>
      <w:r w:rsidRPr="00800E75">
        <w:rPr>
          <w:rFonts w:ascii="Times New Roman" w:hAnsi="Times New Roman" w:cs="Times New Roman"/>
          <w:noProof/>
          <w:color w:val="000000"/>
          <w:sz w:val="24"/>
          <w:szCs w:val="24"/>
          <w:lang w:val="en-US"/>
        </w:rPr>
        <w:t xml:space="preserve"> (</w:t>
      </w:r>
      <w:hyperlink r:id="rId14">
        <w:r w:rsidRPr="00800E75">
          <w:rPr>
            <w:rFonts w:ascii="Times New Roman" w:hAnsi="Times New Roman" w:cs="Times New Roman"/>
            <w:noProof/>
            <w:color w:val="000000"/>
            <w:sz w:val="24"/>
            <w:szCs w:val="24"/>
            <w:lang w:val="en-US"/>
          </w:rPr>
          <w:t>https://online.edu.ru/ru</w:t>
        </w:r>
      </w:hyperlink>
      <w:r w:rsidRPr="00800E75">
        <w:rPr>
          <w:rFonts w:ascii="Times New Roman" w:hAnsi="Times New Roman" w:cs="Times New Roman"/>
          <w:noProof/>
          <w:color w:val="000000"/>
          <w:sz w:val="24"/>
          <w:szCs w:val="24"/>
          <w:lang w:val="en-US"/>
        </w:rPr>
        <w:t xml:space="preserve">)  The portal was developed within the framework of a priority project "Modern digital educational environment in the Russian Federation". Altogether 45 MOOCs were developed at TSU since 2014. Individuals from 178 countries including Russia, the US, Germany, Spain, Italy, France, Great Britain, Israel, Poland, Czech Republic, Mexico, Canada, South Africa, Kenya, Morocco, China, Ukraine, Kazakhstan, Belorussia and others.  Since the start of the project over 180 thousand people registered for TSU MOOCS (over 88 thousand people joined in 2017). </w:t>
      </w:r>
    </w:p>
    <w:p w:rsidR="00AF68B3" w:rsidRPr="00800E75" w:rsidRDefault="00AF68B3" w:rsidP="00800E75">
      <w:pPr>
        <w:shd w:val="clear" w:color="auto" w:fill="FFFFFF" w:themeFill="background1"/>
        <w:spacing w:after="0" w:line="360" w:lineRule="auto"/>
        <w:ind w:firstLine="700"/>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In 2017 Tomsk regional center for on-line learning (TRCOL) was created with its headquarters located at TSU.  The Center works on developing on-line learning at higher educational institutions and secondary vocational educational institutions.  The Center has 4 partner universities (TSU, TPU, TUSUR, SMU) and the Department of professional education of Tomsk region. </w:t>
      </w:r>
      <w:r w:rsidRPr="00800E75">
        <w:rPr>
          <w:rFonts w:ascii="Times New Roman" w:hAnsi="Times New Roman" w:cs="Times New Roman"/>
          <w:sz w:val="24"/>
          <w:szCs w:val="24"/>
          <w:lang w:val="en-US"/>
        </w:rPr>
        <w:t>In 2017 TRCOL developed 8 professional development modular programs in on-line learning and using on-line technologies (5 programs are realized by TSU, 3 programs realized jointly with partner universities)</w:t>
      </w:r>
      <w:r w:rsidRPr="00800E75">
        <w:rPr>
          <w:rFonts w:ascii="Times New Roman" w:hAnsi="Times New Roman" w:cs="Times New Roman"/>
          <w:noProof/>
          <w:color w:val="000000"/>
          <w:sz w:val="24"/>
          <w:szCs w:val="24"/>
          <w:lang w:val="en-US"/>
        </w:rPr>
        <w:t xml:space="preserve"> </w:t>
      </w:r>
      <w:hyperlink r:id="rId15">
        <w:r w:rsidRPr="00800E75">
          <w:rPr>
            <w:rFonts w:ascii="Times New Roman" w:hAnsi="Times New Roman" w:cs="Times New Roman"/>
            <w:noProof/>
            <w:color w:val="000000"/>
            <w:sz w:val="24"/>
            <w:szCs w:val="24"/>
            <w:lang w:val="en-US"/>
          </w:rPr>
          <w:t>https://pro-online.tsu.ru/edu/specialist/</w:t>
        </w:r>
      </w:hyperlink>
      <w:r w:rsidRPr="00800E75">
        <w:rPr>
          <w:rFonts w:ascii="Times New Roman" w:hAnsi="Times New Roman" w:cs="Times New Roman"/>
          <w:noProof/>
          <w:color w:val="000000"/>
          <w:sz w:val="24"/>
          <w:szCs w:val="24"/>
          <w:lang w:val="en-US"/>
        </w:rPr>
        <w:t xml:space="preserve">). 286 employees from 63 organizations representing all levels of education and 22 regions of Russia and Kazakhstan studied at TSU on programs devoted to on-line technologies.  </w:t>
      </w:r>
    </w:p>
    <w:p w:rsidR="00AF68B3" w:rsidRPr="00800E75" w:rsidRDefault="00AF68B3" w:rsidP="00800E75">
      <w:pPr>
        <w:spacing w:after="0" w:line="360" w:lineRule="auto"/>
        <w:ind w:firstLine="708"/>
        <w:jc w:val="both"/>
        <w:rPr>
          <w:rFonts w:ascii="Times New Roman" w:eastAsia="Times New Roman" w:hAnsi="Times New Roman" w:cs="Times New Roman"/>
          <w:sz w:val="24"/>
          <w:szCs w:val="24"/>
          <w:lang w:val="en-US"/>
        </w:rPr>
      </w:pPr>
      <w:r w:rsidRPr="00800E75">
        <w:rPr>
          <w:rFonts w:ascii="Times New Roman" w:hAnsi="Times New Roman" w:cs="Times New Roman"/>
          <w:sz w:val="24"/>
          <w:szCs w:val="24"/>
          <w:lang w:val="en-US"/>
        </w:rPr>
        <w:t xml:space="preserve">In the period of 2013 – 2017 35 programs of further professional education were developed and launched jointly with the leading Russian and foreign universities </w:t>
      </w:r>
      <w:r w:rsidRPr="00800E75">
        <w:rPr>
          <w:rStyle w:val="12pt"/>
          <w:rFonts w:eastAsiaTheme="minorEastAsia"/>
        </w:rPr>
        <w:t xml:space="preserve">and/or Russian and foreign research organizations. In 2017 5867 individuals </w:t>
      </w:r>
      <w:r w:rsidRPr="00800E75">
        <w:rPr>
          <w:rFonts w:ascii="Times New Roman" w:hAnsi="Times New Roman" w:cs="Times New Roman"/>
          <w:color w:val="000000"/>
          <w:sz w:val="24"/>
          <w:szCs w:val="24"/>
          <w:lang w:val="en-US"/>
        </w:rPr>
        <w:t>studied on these programs</w:t>
      </w:r>
      <w:r w:rsidRPr="00800E75">
        <w:rPr>
          <w:rStyle w:val="12pt"/>
          <w:rFonts w:eastAsiaTheme="minorEastAsia"/>
        </w:rPr>
        <w:t xml:space="preserve">.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There are 2 English language clubs with over 500 participants that operate within the project of creating an English environment on campus. The clubs are open for public. Campus infrastructure in English is being developed, there is a testing system in place for staff members that allows them to test their level of English. English courses are available to administrative and academic staff. A Center of Academic Writing provides proofreading and proof listening service to students and academic staff, and courses on Academic English. There is a Language Support Center, three Translation Centers in  Socio-humanistic, physical and mathematical and natural sciences. According to a large scale research performed by the Russian international affair council TSU became one of the three universities leading by the quality of English version of their websites.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In 2017, 14 summer and winter schools were organized at TSU for students and graduate students from the leading international universities. Students from 21 countries participated in short-term educational programs.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sz w:val="24"/>
          <w:szCs w:val="24"/>
          <w:lang w:val="en-US"/>
        </w:rPr>
        <w:t>351 TSU students participated in student academic mobility programs. They studied and undertook internships in over 20 different countries.</w:t>
      </w:r>
      <w:r w:rsidRPr="00800E75">
        <w:rPr>
          <w:rFonts w:ascii="Times New Roman" w:hAnsi="Times New Roman" w:cs="Times New Roman"/>
          <w:noProof/>
          <w:color w:val="000000"/>
          <w:sz w:val="24"/>
          <w:szCs w:val="24"/>
          <w:lang w:val="en-US"/>
        </w:rPr>
        <w:t xml:space="preserve">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sz w:val="24"/>
          <w:szCs w:val="24"/>
          <w:lang w:val="en-US"/>
        </w:rPr>
      </w:pPr>
      <w:r w:rsidRPr="00800E75">
        <w:rPr>
          <w:rFonts w:ascii="Times New Roman" w:hAnsi="Times New Roman" w:cs="Times New Roman"/>
          <w:sz w:val="24"/>
          <w:szCs w:val="24"/>
          <w:lang w:val="en-US"/>
        </w:rPr>
        <w:t>17 joint programs with foreign universities were developed and launched. In general, 57 joint international educational programs were realized with 166 students from 14 countries studying on them. These programs include 17 double-degree programs, 7 PhD programs with two academic advisors and 25 student exchange programs.</w:t>
      </w:r>
      <w:r w:rsidRPr="00800E75">
        <w:rPr>
          <w:rFonts w:ascii="Times New Roman" w:hAnsi="Times New Roman" w:cs="Times New Roman"/>
          <w:noProof/>
          <w:color w:val="000000"/>
          <w:sz w:val="24"/>
          <w:szCs w:val="24"/>
          <w:lang w:val="en-US"/>
        </w:rPr>
        <w:t xml:space="preserve"> </w:t>
      </w:r>
      <w:r w:rsidRPr="00800E75">
        <w:rPr>
          <w:rFonts w:ascii="Times New Roman" w:hAnsi="Times New Roman" w:cs="Times New Roman"/>
          <w:sz w:val="24"/>
          <w:szCs w:val="24"/>
          <w:lang w:val="en-US"/>
        </w:rPr>
        <w:t>The opportunities for student exchange are growing. In 2017 student exchange agreements were signed with Saxion University of Applied Sciences, Netherlands; University of Santiago de Compostela and Regional University of North-Western Rio Grande Do Sul, Brazil. With the support Erasmus+ such agreements were signed with the Free University of Brussels, and EISTI, France.</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Institute of applied mathematics and computer sciences admitted students to the renewed program of Software Engineering. The Institute drew on experience of MIT and Stanford University which are leaders in training IT professionals and adapted it to the Russian realia.  The group consists of Russian and international students. International students are taught in English.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TSU became a member of Consortium of universities-exporters of Russian education. The creation of the Consortium was initiated under the priority project "Export of education" of the Ministry of Education and Science of the Russian Federation.</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TSU became a member of a project "Institutional partnership in Trans-Regional Environmental Awareness for Sustainable Usage of Water Resources: Russia and Kazakhstan".  The project was supported by ERASMUS+.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The system of grant support of international students was actively being developed. «TSU international students grant» was established to attract talented students from abroad to study at TSU and to support the ongoing formation of multicultural environment.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As a part of internationalization of the postgraduate school, 8 programs in English were created and are being implemented.  An already traditional grant competition "PhD Scholarship TSU" for prospective postgraduate students from countries other than Russia who want to study at TSU in 2017-2018, was held. 117 postgraduate students from Egypt, Iran, Saudi Arabia, Algiers, Pakistan, Tanzania, India, Vietnam, China, Mongolia, Italy, Poland, Yemen, Bangladesh, and Laos study at TSU.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cs="Times New Roman"/>
          <w:noProof/>
          <w:color w:val="000000"/>
          <w:sz w:val="24"/>
          <w:szCs w:val="24"/>
          <w:lang w:val="en-US"/>
        </w:rPr>
      </w:pPr>
      <w:r w:rsidRPr="00800E75">
        <w:rPr>
          <w:rFonts w:ascii="Times New Roman" w:hAnsi="Times New Roman" w:cs="Times New Roman"/>
          <w:noProof/>
          <w:color w:val="000000"/>
          <w:sz w:val="24"/>
          <w:szCs w:val="24"/>
          <w:lang w:val="en-US"/>
        </w:rPr>
        <w:t xml:space="preserve">Total number of international full-time students is 2184. The share of international full-time students is 18.34% TSU entered the five leading universities of BRICS by the index of international students.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Within TSU there is a Pre-courses Department working towards teaching the Russian language and further admission to TSU’s bachelor’s and master’s programs. In the frame of these objectives the department ensures teaching the Russian language as foreign and training applicants in humanities (history) and natural science (mathematics) for further entrance examinations and study for bachelor’s and master’s degrees. In 2017 80 students from 17 countries successfully mastered the program for admission to the Russian universities and received certificates the Pre-courses Department.</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TSU has become the only Siberian university which is authorized to hold independent exams in the Russian language for foreigners and issue State-recognized certificates.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 xml:space="preserve">Within the purpose to ensure early identification of bright research-oriented applicants and formation of the “target applicant”, TSU implements networking projects in partnership with institutions of general secondary education in Tomsk region and Siberian Federal District. A network of TSU partners was formed including the Regional center of educational development, intermunicipal centers of talent development (9), the Department of general secondary education of Tomsk region, 32 educational institutions authorized to be regional centers for innovations, schools (100) – TSU’s pilot offices for developing and implementing joint programs of oriented instructions and methodical offices of municipalities.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 xml:space="preserve">In 2017 TSU’s Internet-liceum at the basis of five remote technologies ensured teaching in 81 programs in five distance schools for gifted children. 10110 pupils from more than 40 Russian regions as well as Kazakhstan, accessed these programs. The interactive environment on TSU’s school portal “Universitetsky prospekt” was regularly used for training 299 teachers of Tomsk region, Siberian Federal District, The Commonwealth of Independent States and teaching 1983 upper secondary education students. In total, 6,437 pupils participate in projects and campaigns organized on TSU’s school portal.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 xml:space="preserve">In collaboration with partner schools, six network educational programs were developed and tested. The programs are focused on developing additional skills and gaining experience in project and research activity: “Business and leadership”, “Formula of creativity”, “Opened TSU’s STEM-class”, “Liberal arts”, “Vision of the future”, “Introduction to design”. In 2017 more than 250 teachers, 3,000 students from 65 Tomsk schools, 100 TSU’s students and teachers were involved into testing of the system. </w:t>
      </w:r>
    </w:p>
    <w:p w:rsidR="00AF68B3" w:rsidRPr="00800E75" w:rsidRDefault="00AF68B3" w:rsidP="00800E75">
      <w:pPr>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In 2017 the Centre of Science competitions was established. It is aimed at holding attainments, training sessions for gifted students and personal recruiting. For 2017 TSU have held 10 interuniversity Olympiads on 12 subjects and 5 interdisciplinary directions. The events involved 28,767 pupils from 20 regions of the Russian Federation. Among them 1,557 were awarded as winners and runners-up. Thanks to the Centre of Science competitions in 2017 TSU admitted 77 winners and runners-up of Olympiads having proved their success by high performance at State exams. (in comparison with 2016 – 28 entrants and 2014 – 14 entrants).</w:t>
      </w:r>
    </w:p>
    <w:p w:rsidR="00AF68B3" w:rsidRPr="00800E75" w:rsidRDefault="00AF68B3" w:rsidP="00800E75">
      <w:pPr>
        <w:spacing w:after="0" w:line="360" w:lineRule="auto"/>
        <w:ind w:firstLine="709"/>
        <w:jc w:val="both"/>
        <w:rPr>
          <w:rFonts w:ascii="Times New Roman" w:hAnsi="Times New Roman" w:cs="Times New Roman"/>
          <w:color w:val="333333"/>
          <w:sz w:val="24"/>
          <w:szCs w:val="24"/>
          <w:lang w:val="en-US"/>
        </w:rPr>
      </w:pPr>
    </w:p>
    <w:p w:rsidR="00AF68B3" w:rsidRPr="00800E75" w:rsidRDefault="00AF68B3" w:rsidP="00800E75">
      <w:pPr>
        <w:spacing w:after="0" w:line="360" w:lineRule="auto"/>
        <w:ind w:firstLine="709"/>
        <w:jc w:val="both"/>
        <w:rPr>
          <w:rFonts w:ascii="Times New Roman" w:hAnsi="Times New Roman" w:cs="Times New Roman"/>
          <w:color w:val="333333"/>
          <w:sz w:val="24"/>
          <w:szCs w:val="24"/>
          <w:lang w:val="en-US"/>
        </w:rPr>
      </w:pPr>
    </w:p>
    <w:p w:rsidR="00AF68B3" w:rsidRPr="00800E75" w:rsidRDefault="00AF68B3" w:rsidP="00800E75">
      <w:pPr>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In 2017 TSU leveraged its federal partners’ resources for work with gifted children. In collaboration with charitable fund “Lift to the future” (created by a Russian charity foundation AFK “Sistema”) engineering-construction design workshop was organized. It involved 90 seniors from 17 regions of the Russian Federation. In 2017 collaborating with the All-Russian Association of economic cooperation TSU hosted olympiad on technological prospects having attracted 7, 000 s pupils coming from 21 regions of the Russian Federation and three neighbor countries. In partnership with fund “Talent and success” and center “Sirius” TSU launched program “Lessons of the Present”, trained students for working with gifted children and developed network program of master courses. An agreement was concluded with “Rybakov fund” on implementing joint project “Design laboratory of equal-rights environment”. In Yaroslavl during all-Russian forum “Future intellectual leaders of Russia” (and federal portal “ProeKTOria”) for the gifted youth TSU delegation presented its vision how to work with talented school students.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TSU developed a technique for identifying pupils’ educational interests and gifted school students on the basis of their available user data in VKontakte using various methods such as content-analysis, statistical analysis, traditional methods of psychological diagnostics, mathematical statistics, machine learning. There were 12,600 accounts VKontakte.</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TSU’s internationalization strategy developed with the help of QS consulting group is based on promoting multicultural environment at the university, TSU’s participation in associations and partnerships, collaboration with foreign research and educational centers. According to this strategy, in 2016 TSU set target countries for possible cooperation: Central Asia (Mongolia, China, Kazakhstan, Uzbekistan, Kyrgyzstan, Tajikistan), South Asia (India, Pakistan), South-East Asia (Vietnam, Laos, Malaysia, Indonesia, Singapore). In these countries TSU implements the policy aimed at promoting the Russian language and culture and acts as a coordinator of the Association of Russian and Indian universities.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In 2017 TSU hosted the second meeting of presidents of the Association of Russian and Indian universities. The meeting united 18 leading Russian and Indian universities. The key subject was collaboration in development of “smart cities”, improvement of eco-system and living conditions for humans.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In the course of 2017 TSU’s professionals were providing training the Russian language courses for schools and university teachers (totally 82 specialists were trained) in Hanoi (Vietnam) as an element of the Russian Language Week. In November, 2017 in Hanoi TSU set up II International forum “Russian education system within the Eurasian context”. In the framework of this forum there were numerous meetings with ministers of the Laos government and the management of National University of Laos; recruiting campaign was arranged.</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Understanding agreements were signed with Indonesian universities: Sepuluh November Institute of Technology, Udayana University, Padjadjaran University, Pattimura University. In July, 2017 the delegation from Pattimura University led by Rector Dr. Marthinus Johannes Saptenno visited TSU.</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In 2017 Rector of TSU participated in the First meeting of the Association of Classical Universities of the Russian Federation and the People’s Republic of China. Confucius Institute of TSU (CI TSU) is the one center in Russia that is recognized by the Confucius Institute Headquarters as one of the most effective and entered top 20 among 500 Confucius Institutes worldwide. In 2017 it comprised 900 students.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In 2017 TSU hosted more than 100 international events, received 20 foreign delegations, over 400 presidents of foreign universities, scientists, teachers, politicians, diplomats, officials.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 xml:space="preserve">In order to promote TSU’s educational programs and recruiting of possible applicants for 2017-2018 academic year, TSU has participated in education exhibitions: EAIE-2017 (Seville, Spain), the II international forum “Russian education system within the Eurasian context” (Vietnam and Laos), international education conference “World Education Expo Indonesia” (Jakarta, Indonesia). For recruiting foreign students TSU’s representatives held a series of retreats in China, Laos and Vietnam.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In 2017 TSU signed 30 contracts with various foreign institutions like Pattimura University (Indonesia) and the Ministry of ecology and natural resources of the Lao PDR.</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 xml:space="preserve">In 2017 1,044 TSU’s employees participated in programs of mobility including 47% - young specialists (491 employees) who benefited from 274 training courses – 166 in Russia and 206 abroad – and participated in 770 conferences comprising 670 scientific conferences, 599 in Russia and 171 abroad (49 countries).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 xml:space="preserve">TSU’s activity for 2017 was focused on improving governance, engaging staff into transformation process and governance, introducing matrix management along with elements of shared governance; developing internal communication processes; changing corporate culture.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TSU regularly compares and studies the best experience of university governance from all over the world. TSU’s managing staff visited a number of universities in China, Japan, Vietnam, Laos, France and Germany. In April, 2017 TSU’s delegation led by Rector participated in the IV Forum of Presidents of humanitarian universities and heads of humanitarian departments of Russia and France (“Russia-France: dialog and trust in the educational space”), in September, 2017 the delegation studied the best experience of university governance in Steinbeis-Hochschule (Germany). These meeting resulted in extending cooperation agreements, working out proposal on enhancing cooperation, developing training systems including on-line one and new projects.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 xml:space="preserve">In May, 2017 the Second Symposium “University models within Russian education system” took place. It united presidents of the leading universities and ministry representatives.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 xml:space="preserve">The experts from The Moscow School of Management SKOLKOVO (headed by Mr. Andrey E. Volkov) held 3 strategic sessions, arranged ongoing activity of thematic groups including key leaders, heads of research and teaching staffs, young teachers and researchers, students (over 400). The groups ar focused on developing support system for quality and services of the university, policy-making and its implementation. As a result, 4 transformation projects elaborated during the sessions were approved by the Managing committee for promoting competitiveness of TSU. The projects were launched in 2017.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The program of extending TSU’s leading staff’s managing skills is being implemented. The project led by an expert at changes management Mr. O. Alekseev is being carried out. During 2017 15 seminars have been arranged.</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In order to increase research and teaching staff’s personal motivation, innovative environment permanently supporting change management is being formed. For 2017 more than TSU’s 1,500 employees have participated in key communication events, meetings with specialists of departments, laboratories, strategic sessions, the Board’s open meetings and open seminars. Over 1,00 employees are involved into the projects. In addition to that, TSU encourages its research and teaching staff to benefit from innovations via competitions and grants as well as through collecting and expanding the bank employees initiatives the crucial development programs. In 2017 the fourth grant competition was held. 17 application out 52 were approved. These projects focused on expanding the best experience of teaching and research activities are being implemented. Since 2013, 80 proactive projects have been carried out. They united over 1,900 TSU’s employees and students.</w:t>
      </w:r>
    </w:p>
    <w:p w:rsidR="00AF68B3" w:rsidRPr="00800E75" w:rsidRDefault="00AF68B3" w:rsidP="00800E7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Another way to involve employees is to participate in events devoted to setting up resource base of the research and teaching staff and managing staff on the basis of talent management. In this respect, individual growth plans have been worked out; activities for skill development have been held including lectures and seminars devoted to contemporary researchers’ publication activity, development of managing skills, English lessons. In addition to that, it was ensured that the reserve staff would participate in TSU’s events.</w:t>
      </w:r>
      <w:bookmarkStart w:id="0" w:name="_8jpkhj83iwge" w:colFirst="0" w:colLast="0"/>
      <w:bookmarkEnd w:id="0"/>
    </w:p>
    <w:p w:rsidR="00AF68B3" w:rsidRPr="00800E75" w:rsidRDefault="00AF68B3" w:rsidP="00800E75">
      <w:pPr>
        <w:tabs>
          <w:tab w:val="left" w:pos="284"/>
        </w:tabs>
        <w:spacing w:after="0" w:line="360" w:lineRule="auto"/>
        <w:ind w:firstLine="851"/>
        <w:jc w:val="both"/>
        <w:rPr>
          <w:rFonts w:ascii="Times New Roman" w:hAnsi="Times New Roman" w:cs="Times New Roman"/>
          <w:color w:val="333333"/>
          <w:sz w:val="24"/>
          <w:szCs w:val="24"/>
          <w:lang w:val="en-US"/>
        </w:rPr>
      </w:pPr>
      <w:bookmarkStart w:id="1" w:name="_gjdgxs" w:colFirst="0" w:colLast="0"/>
      <w:bookmarkEnd w:id="1"/>
      <w:r w:rsidRPr="00800E75">
        <w:rPr>
          <w:rFonts w:ascii="Times New Roman" w:hAnsi="Times New Roman" w:cs="Times New Roman"/>
          <w:color w:val="333333"/>
          <w:sz w:val="24"/>
          <w:szCs w:val="24"/>
          <w:lang w:val="en-US"/>
        </w:rPr>
        <w:t>The list of traditional events at TSU has been added by an international scientific and practical conference “HR-TREND 2017: Talent management. Team building for development” devoted to the corresponding issues in 2017. The conference united 400 participants and over 60 speakers. Its objective is to form a research and practice community working for prominent staff development.</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The system of divided governance is developing. In 2017 50 boards and commissions continued functioning in various directions, they counted over 1, 100 specialists from research, teaching and managing staff. In 2017 5 meetings of the Supervisory Board were held which resulted in decisions on over 30 issues.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The target model of representation and development of communication processes comprised information support of the Program aimed at involving teachers, other employees and students into organizing events, enhancing internal cooperation for achieving TSU’s global objectives, image-making as a leading research, education and innovation center.</w:t>
      </w:r>
    </w:p>
    <w:p w:rsidR="00AF68B3" w:rsidRPr="00800E75" w:rsidRDefault="00AF68B3" w:rsidP="00800E75">
      <w:pPr>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Websites of partner universities contain information about TSU’s employees having participated in TSU events as well as direct links to its site. TSU’s presentation website is available in three languages: Russian, English and Chinese. For 2017 their audience has increased by 11%. 280 news messages were published on the English version, 423 - on  Chinese one. For a year 24, 304 materials about TSU were published and displayed in mass media: 14,067 - in regional, 9,476 - in federal, 761 - in foreign. Information about TSU was published in many Russian and foreign periodicals: “Forbes”, “The Village”, “Rossiyskaya Gazeta” (Russian: “</w:t>
      </w:r>
      <w:r w:rsidRPr="00800E75">
        <w:rPr>
          <w:rFonts w:ascii="Times New Roman" w:hAnsi="Times New Roman" w:cs="Times New Roman"/>
          <w:color w:val="333333"/>
          <w:sz w:val="24"/>
          <w:szCs w:val="24"/>
        </w:rPr>
        <w:t>Российская</w:t>
      </w:r>
      <w:r w:rsidRPr="00800E75">
        <w:rPr>
          <w:rFonts w:ascii="Times New Roman" w:hAnsi="Times New Roman" w:cs="Times New Roman"/>
          <w:color w:val="333333"/>
          <w:sz w:val="24"/>
          <w:szCs w:val="24"/>
          <w:lang w:val="en-US"/>
        </w:rPr>
        <w:t xml:space="preserve"> </w:t>
      </w:r>
      <w:r w:rsidRPr="00800E75">
        <w:rPr>
          <w:rFonts w:ascii="Times New Roman" w:hAnsi="Times New Roman" w:cs="Times New Roman"/>
          <w:color w:val="333333"/>
          <w:sz w:val="24"/>
          <w:szCs w:val="24"/>
        </w:rPr>
        <w:t>газета</w:t>
      </w:r>
      <w:r w:rsidRPr="00800E75">
        <w:rPr>
          <w:rFonts w:ascii="Times New Roman" w:hAnsi="Times New Roman" w:cs="Times New Roman"/>
          <w:color w:val="333333"/>
          <w:sz w:val="24"/>
          <w:szCs w:val="24"/>
          <w:lang w:val="en-US"/>
        </w:rPr>
        <w:t>”), “Vedomosti” (Russian: “</w:t>
      </w:r>
      <w:r w:rsidRPr="00800E75">
        <w:rPr>
          <w:rFonts w:ascii="Times New Roman" w:hAnsi="Times New Roman" w:cs="Times New Roman"/>
          <w:color w:val="333333"/>
          <w:sz w:val="24"/>
          <w:szCs w:val="24"/>
        </w:rPr>
        <w:t>Ведомости</w:t>
      </w:r>
      <w:r w:rsidRPr="00800E75">
        <w:rPr>
          <w:rFonts w:ascii="Times New Roman" w:hAnsi="Times New Roman" w:cs="Times New Roman"/>
          <w:color w:val="333333"/>
          <w:sz w:val="24"/>
          <w:szCs w:val="24"/>
          <w:lang w:val="en-US"/>
        </w:rPr>
        <w:t>”), “Russkiy reporter” (Russian: “</w:t>
      </w:r>
      <w:r w:rsidRPr="00800E75">
        <w:rPr>
          <w:rFonts w:ascii="Times New Roman" w:hAnsi="Times New Roman" w:cs="Times New Roman"/>
          <w:color w:val="333333"/>
          <w:sz w:val="24"/>
          <w:szCs w:val="24"/>
        </w:rPr>
        <w:t>Русский</w:t>
      </w:r>
      <w:r w:rsidRPr="00800E75">
        <w:rPr>
          <w:rFonts w:ascii="Times New Roman" w:hAnsi="Times New Roman" w:cs="Times New Roman"/>
          <w:color w:val="333333"/>
          <w:sz w:val="24"/>
          <w:szCs w:val="24"/>
          <w:lang w:val="en-US"/>
        </w:rPr>
        <w:t xml:space="preserve"> </w:t>
      </w:r>
      <w:r w:rsidRPr="00800E75">
        <w:rPr>
          <w:rFonts w:ascii="Times New Roman" w:hAnsi="Times New Roman" w:cs="Times New Roman"/>
          <w:color w:val="333333"/>
          <w:sz w:val="24"/>
          <w:szCs w:val="24"/>
        </w:rPr>
        <w:t>репортёр</w:t>
      </w:r>
      <w:r w:rsidRPr="00800E75">
        <w:rPr>
          <w:rFonts w:ascii="Times New Roman" w:hAnsi="Times New Roman" w:cs="Times New Roman"/>
          <w:color w:val="333333"/>
          <w:sz w:val="24"/>
          <w:szCs w:val="24"/>
          <w:lang w:val="en-US"/>
        </w:rPr>
        <w:t>”), “RBK Daily” (Russian: “</w:t>
      </w:r>
      <w:r w:rsidRPr="00800E75">
        <w:rPr>
          <w:rFonts w:ascii="Times New Roman" w:hAnsi="Times New Roman" w:cs="Times New Roman"/>
          <w:color w:val="333333"/>
          <w:sz w:val="24"/>
          <w:szCs w:val="24"/>
        </w:rPr>
        <w:t>РБК</w:t>
      </w:r>
      <w:r w:rsidRPr="00800E75">
        <w:rPr>
          <w:rFonts w:ascii="Times New Roman" w:hAnsi="Times New Roman" w:cs="Times New Roman"/>
          <w:color w:val="333333"/>
          <w:sz w:val="24"/>
          <w:szCs w:val="24"/>
          <w:lang w:val="en-US"/>
        </w:rPr>
        <w:t xml:space="preserve"> Daily”), “Izvesiya” (Russian: “</w:t>
      </w:r>
      <w:r w:rsidRPr="00800E75">
        <w:rPr>
          <w:rFonts w:ascii="Times New Roman" w:hAnsi="Times New Roman" w:cs="Times New Roman"/>
          <w:color w:val="333333"/>
          <w:sz w:val="24"/>
          <w:szCs w:val="24"/>
        </w:rPr>
        <w:t>Известия</w:t>
      </w:r>
      <w:r w:rsidRPr="00800E75">
        <w:rPr>
          <w:rFonts w:ascii="Times New Roman" w:hAnsi="Times New Roman" w:cs="Times New Roman"/>
          <w:color w:val="333333"/>
          <w:sz w:val="24"/>
          <w:szCs w:val="24"/>
          <w:lang w:val="en-US"/>
        </w:rPr>
        <w:t>”), “Expert” (Russian: “</w:t>
      </w:r>
      <w:r w:rsidRPr="00800E75">
        <w:rPr>
          <w:rFonts w:ascii="Times New Roman" w:hAnsi="Times New Roman" w:cs="Times New Roman"/>
          <w:color w:val="333333"/>
          <w:sz w:val="24"/>
          <w:szCs w:val="24"/>
        </w:rPr>
        <w:t>Эксперт</w:t>
      </w:r>
      <w:r w:rsidRPr="00800E75">
        <w:rPr>
          <w:rFonts w:ascii="Times New Roman" w:hAnsi="Times New Roman" w:cs="Times New Roman"/>
          <w:color w:val="333333"/>
          <w:sz w:val="24"/>
          <w:szCs w:val="24"/>
          <w:lang w:val="en-US"/>
        </w:rPr>
        <w:t xml:space="preserve">”) and others. TSU cooperates on the permanent basis with news agencies including “TASS” (Russian: </w:t>
      </w:r>
      <w:r w:rsidRPr="00800E75">
        <w:rPr>
          <w:rFonts w:ascii="Times New Roman" w:hAnsi="Times New Roman" w:cs="Times New Roman"/>
          <w:color w:val="333333"/>
          <w:sz w:val="24"/>
          <w:szCs w:val="24"/>
        </w:rPr>
        <w:t>ТАСС</w:t>
      </w:r>
      <w:r w:rsidRPr="00800E75">
        <w:rPr>
          <w:rFonts w:ascii="Times New Roman" w:hAnsi="Times New Roman" w:cs="Times New Roman"/>
          <w:color w:val="333333"/>
          <w:sz w:val="24"/>
          <w:szCs w:val="24"/>
          <w:lang w:val="en-US"/>
        </w:rPr>
        <w:t xml:space="preserve">), “Interfaks” (Russian: </w:t>
      </w:r>
      <w:r w:rsidRPr="00800E75">
        <w:rPr>
          <w:rFonts w:ascii="Times New Roman" w:hAnsi="Times New Roman" w:cs="Times New Roman"/>
          <w:color w:val="333333"/>
          <w:sz w:val="24"/>
          <w:szCs w:val="24"/>
        </w:rPr>
        <w:t>Интерфакс</w:t>
      </w:r>
      <w:r w:rsidRPr="00800E75">
        <w:rPr>
          <w:rFonts w:ascii="Times New Roman" w:hAnsi="Times New Roman" w:cs="Times New Roman"/>
          <w:color w:val="333333"/>
          <w:sz w:val="24"/>
          <w:szCs w:val="24"/>
          <w:lang w:val="en-US"/>
        </w:rPr>
        <w:t xml:space="preserve">), “RIA Tomsk”(Russian: </w:t>
      </w:r>
      <w:r w:rsidRPr="00800E75">
        <w:rPr>
          <w:rFonts w:ascii="Times New Roman" w:hAnsi="Times New Roman" w:cs="Times New Roman"/>
          <w:color w:val="333333"/>
          <w:sz w:val="24"/>
          <w:szCs w:val="24"/>
        </w:rPr>
        <w:t>РИА</w:t>
      </w:r>
      <w:r w:rsidRPr="00800E75">
        <w:rPr>
          <w:rFonts w:ascii="Times New Roman" w:hAnsi="Times New Roman" w:cs="Times New Roman"/>
          <w:color w:val="333333"/>
          <w:sz w:val="24"/>
          <w:szCs w:val="24"/>
          <w:lang w:val="en-US"/>
        </w:rPr>
        <w:t xml:space="preserve"> </w:t>
      </w:r>
      <w:r w:rsidRPr="00800E75">
        <w:rPr>
          <w:rFonts w:ascii="Times New Roman" w:hAnsi="Times New Roman" w:cs="Times New Roman"/>
          <w:color w:val="333333"/>
          <w:sz w:val="24"/>
          <w:szCs w:val="24"/>
        </w:rPr>
        <w:t>Томск</w:t>
      </w:r>
      <w:r w:rsidRPr="00800E75">
        <w:rPr>
          <w:rFonts w:ascii="Times New Roman" w:hAnsi="Times New Roman" w:cs="Times New Roman"/>
          <w:color w:val="333333"/>
          <w:sz w:val="24"/>
          <w:szCs w:val="24"/>
          <w:lang w:val="en-US"/>
        </w:rPr>
        <w:t>). Over 600 movies were broadcasted by TV and radio channels: “First Channel” (Russian: “</w:t>
      </w:r>
      <w:r w:rsidRPr="00800E75">
        <w:rPr>
          <w:rFonts w:ascii="Times New Roman" w:hAnsi="Times New Roman" w:cs="Times New Roman"/>
          <w:color w:val="333333"/>
          <w:sz w:val="24"/>
          <w:szCs w:val="24"/>
        </w:rPr>
        <w:t>Первый</w:t>
      </w:r>
      <w:r w:rsidRPr="00800E75">
        <w:rPr>
          <w:rFonts w:ascii="Times New Roman" w:hAnsi="Times New Roman" w:cs="Times New Roman"/>
          <w:color w:val="333333"/>
          <w:sz w:val="24"/>
          <w:szCs w:val="24"/>
          <w:lang w:val="en-US"/>
        </w:rPr>
        <w:t xml:space="preserve"> </w:t>
      </w:r>
      <w:r w:rsidRPr="00800E75">
        <w:rPr>
          <w:rFonts w:ascii="Times New Roman" w:hAnsi="Times New Roman" w:cs="Times New Roman"/>
          <w:color w:val="333333"/>
          <w:sz w:val="24"/>
          <w:szCs w:val="24"/>
        </w:rPr>
        <w:t>Канал</w:t>
      </w:r>
      <w:r w:rsidRPr="00800E75">
        <w:rPr>
          <w:rFonts w:ascii="Times New Roman" w:hAnsi="Times New Roman" w:cs="Times New Roman"/>
          <w:color w:val="333333"/>
          <w:sz w:val="24"/>
          <w:szCs w:val="24"/>
          <w:lang w:val="en-US"/>
        </w:rPr>
        <w:t>”), “Russia 1” (Russian: “</w:t>
      </w:r>
      <w:r w:rsidRPr="00800E75">
        <w:rPr>
          <w:rFonts w:ascii="Times New Roman" w:hAnsi="Times New Roman" w:cs="Times New Roman"/>
          <w:color w:val="333333"/>
          <w:sz w:val="24"/>
          <w:szCs w:val="24"/>
        </w:rPr>
        <w:t>Россия</w:t>
      </w:r>
      <w:r w:rsidRPr="00800E75">
        <w:rPr>
          <w:rFonts w:ascii="Times New Roman" w:hAnsi="Times New Roman" w:cs="Times New Roman"/>
          <w:color w:val="333333"/>
          <w:sz w:val="24"/>
          <w:szCs w:val="24"/>
          <w:lang w:val="en-US"/>
        </w:rPr>
        <w:t xml:space="preserve"> 1”), “Russia 24” (Russian: “</w:t>
      </w:r>
      <w:r w:rsidRPr="00800E75">
        <w:rPr>
          <w:rFonts w:ascii="Times New Roman" w:hAnsi="Times New Roman" w:cs="Times New Roman"/>
          <w:color w:val="333333"/>
          <w:sz w:val="24"/>
          <w:szCs w:val="24"/>
        </w:rPr>
        <w:t>Россия</w:t>
      </w:r>
      <w:r w:rsidRPr="00800E75">
        <w:rPr>
          <w:rFonts w:ascii="Times New Roman" w:hAnsi="Times New Roman" w:cs="Times New Roman"/>
          <w:color w:val="333333"/>
          <w:sz w:val="24"/>
          <w:szCs w:val="24"/>
          <w:lang w:val="en-US"/>
        </w:rPr>
        <w:t xml:space="preserve"> 24”), “Leningralskoye televideniye” (Russian: “</w:t>
      </w:r>
      <w:r w:rsidRPr="00800E75">
        <w:rPr>
          <w:rFonts w:ascii="Times New Roman" w:hAnsi="Times New Roman" w:cs="Times New Roman"/>
          <w:color w:val="333333"/>
          <w:sz w:val="24"/>
          <w:szCs w:val="24"/>
        </w:rPr>
        <w:t>Ленинградское</w:t>
      </w:r>
      <w:r w:rsidRPr="00800E75">
        <w:rPr>
          <w:rFonts w:ascii="Times New Roman" w:hAnsi="Times New Roman" w:cs="Times New Roman"/>
          <w:color w:val="333333"/>
          <w:sz w:val="24"/>
          <w:szCs w:val="24"/>
          <w:lang w:val="en-US"/>
        </w:rPr>
        <w:t xml:space="preserve"> </w:t>
      </w:r>
      <w:r w:rsidRPr="00800E75">
        <w:rPr>
          <w:rFonts w:ascii="Times New Roman" w:hAnsi="Times New Roman" w:cs="Times New Roman"/>
          <w:color w:val="333333"/>
          <w:sz w:val="24"/>
          <w:szCs w:val="24"/>
        </w:rPr>
        <w:t>телевидение</w:t>
      </w:r>
      <w:r w:rsidRPr="00800E75">
        <w:rPr>
          <w:rFonts w:ascii="Times New Roman" w:hAnsi="Times New Roman" w:cs="Times New Roman"/>
          <w:color w:val="333333"/>
          <w:sz w:val="24"/>
          <w:szCs w:val="24"/>
          <w:lang w:val="en-US"/>
        </w:rPr>
        <w:t>”), “</w:t>
      </w:r>
      <w:r w:rsidRPr="00800E75">
        <w:rPr>
          <w:rFonts w:ascii="Times New Roman" w:hAnsi="Times New Roman" w:cs="Times New Roman"/>
          <w:color w:val="333333"/>
          <w:sz w:val="24"/>
          <w:szCs w:val="24"/>
          <w:highlight w:val="white"/>
          <w:lang w:val="en-US"/>
        </w:rPr>
        <w:t>Obshchestvennoye Rossiyskoye Televideniye</w:t>
      </w:r>
      <w:r w:rsidRPr="00800E75">
        <w:rPr>
          <w:rFonts w:ascii="Times New Roman" w:hAnsi="Times New Roman" w:cs="Times New Roman"/>
          <w:color w:val="333333"/>
          <w:sz w:val="24"/>
          <w:szCs w:val="24"/>
          <w:lang w:val="en-US"/>
        </w:rPr>
        <w:t>” (Russian: “</w:t>
      </w:r>
      <w:r w:rsidRPr="00800E75">
        <w:rPr>
          <w:rFonts w:ascii="Times New Roman" w:hAnsi="Times New Roman" w:cs="Times New Roman"/>
          <w:color w:val="333333"/>
          <w:sz w:val="24"/>
          <w:szCs w:val="24"/>
        </w:rPr>
        <w:t>Общественное</w:t>
      </w:r>
      <w:r w:rsidRPr="00800E75">
        <w:rPr>
          <w:rFonts w:ascii="Times New Roman" w:hAnsi="Times New Roman" w:cs="Times New Roman"/>
          <w:color w:val="333333"/>
          <w:sz w:val="24"/>
          <w:szCs w:val="24"/>
          <w:lang w:val="en-US"/>
        </w:rPr>
        <w:t xml:space="preserve"> </w:t>
      </w:r>
      <w:r w:rsidRPr="00800E75">
        <w:rPr>
          <w:rFonts w:ascii="Times New Roman" w:hAnsi="Times New Roman" w:cs="Times New Roman"/>
          <w:color w:val="333333"/>
          <w:sz w:val="24"/>
          <w:szCs w:val="24"/>
        </w:rPr>
        <w:t>российское</w:t>
      </w:r>
      <w:r w:rsidRPr="00800E75">
        <w:rPr>
          <w:rFonts w:ascii="Times New Roman" w:hAnsi="Times New Roman" w:cs="Times New Roman"/>
          <w:color w:val="333333"/>
          <w:sz w:val="24"/>
          <w:szCs w:val="24"/>
          <w:lang w:val="en-US"/>
        </w:rPr>
        <w:t xml:space="preserve"> </w:t>
      </w:r>
      <w:r w:rsidRPr="00800E75">
        <w:rPr>
          <w:rFonts w:ascii="Times New Roman" w:hAnsi="Times New Roman" w:cs="Times New Roman"/>
          <w:color w:val="333333"/>
          <w:sz w:val="24"/>
          <w:szCs w:val="24"/>
        </w:rPr>
        <w:t>телевидение</w:t>
      </w:r>
      <w:r w:rsidRPr="00800E75">
        <w:rPr>
          <w:rFonts w:ascii="Times New Roman" w:hAnsi="Times New Roman" w:cs="Times New Roman"/>
          <w:color w:val="333333"/>
          <w:sz w:val="24"/>
          <w:szCs w:val="24"/>
          <w:lang w:val="en-US"/>
        </w:rPr>
        <w:t>”), “Radio Rossii” (Russian: “</w:t>
      </w:r>
      <w:r w:rsidRPr="00800E75">
        <w:rPr>
          <w:rFonts w:ascii="Times New Roman" w:hAnsi="Times New Roman" w:cs="Times New Roman"/>
          <w:color w:val="333333"/>
          <w:sz w:val="24"/>
          <w:szCs w:val="24"/>
        </w:rPr>
        <w:t>Радио</w:t>
      </w:r>
      <w:r w:rsidRPr="00800E75">
        <w:rPr>
          <w:rFonts w:ascii="Times New Roman" w:hAnsi="Times New Roman" w:cs="Times New Roman"/>
          <w:color w:val="333333"/>
          <w:sz w:val="24"/>
          <w:szCs w:val="24"/>
          <w:lang w:val="en-US"/>
        </w:rPr>
        <w:t xml:space="preserve"> </w:t>
      </w:r>
      <w:r w:rsidRPr="00800E75">
        <w:rPr>
          <w:rFonts w:ascii="Times New Roman" w:hAnsi="Times New Roman" w:cs="Times New Roman"/>
          <w:color w:val="333333"/>
          <w:sz w:val="24"/>
          <w:szCs w:val="24"/>
        </w:rPr>
        <w:t>России</w:t>
      </w:r>
      <w:r w:rsidRPr="00800E75">
        <w:rPr>
          <w:rFonts w:ascii="Times New Roman" w:hAnsi="Times New Roman" w:cs="Times New Roman"/>
          <w:color w:val="333333"/>
          <w:sz w:val="24"/>
          <w:szCs w:val="24"/>
          <w:lang w:val="en-US"/>
        </w:rPr>
        <w:t>”), “Russkoye Radio” (Russian: “</w:t>
      </w:r>
      <w:r w:rsidRPr="00800E75">
        <w:rPr>
          <w:rFonts w:ascii="Times New Roman" w:hAnsi="Times New Roman" w:cs="Times New Roman"/>
          <w:color w:val="333333"/>
          <w:sz w:val="24"/>
          <w:szCs w:val="24"/>
        </w:rPr>
        <w:t>Русское</w:t>
      </w:r>
      <w:r w:rsidRPr="00800E75">
        <w:rPr>
          <w:rFonts w:ascii="Times New Roman" w:hAnsi="Times New Roman" w:cs="Times New Roman"/>
          <w:color w:val="333333"/>
          <w:sz w:val="24"/>
          <w:szCs w:val="24"/>
          <w:lang w:val="en-US"/>
        </w:rPr>
        <w:t xml:space="preserve"> </w:t>
      </w:r>
      <w:r w:rsidRPr="00800E75">
        <w:rPr>
          <w:rFonts w:ascii="Times New Roman" w:hAnsi="Times New Roman" w:cs="Times New Roman"/>
          <w:color w:val="333333"/>
          <w:sz w:val="24"/>
          <w:szCs w:val="24"/>
        </w:rPr>
        <w:t>радио</w:t>
      </w:r>
      <w:r w:rsidRPr="00800E75">
        <w:rPr>
          <w:rFonts w:ascii="Times New Roman" w:hAnsi="Times New Roman" w:cs="Times New Roman"/>
          <w:color w:val="333333"/>
          <w:sz w:val="24"/>
          <w:szCs w:val="24"/>
          <w:lang w:val="en-US"/>
        </w:rPr>
        <w:t>”), “Radio 7” (Russian: “</w:t>
      </w:r>
      <w:r w:rsidRPr="00800E75">
        <w:rPr>
          <w:rFonts w:ascii="Times New Roman" w:hAnsi="Times New Roman" w:cs="Times New Roman"/>
          <w:color w:val="333333"/>
          <w:sz w:val="24"/>
          <w:szCs w:val="24"/>
        </w:rPr>
        <w:t>Радио</w:t>
      </w:r>
      <w:r w:rsidRPr="00800E75">
        <w:rPr>
          <w:rFonts w:ascii="Times New Roman" w:hAnsi="Times New Roman" w:cs="Times New Roman"/>
          <w:color w:val="333333"/>
          <w:sz w:val="24"/>
          <w:szCs w:val="24"/>
          <w:lang w:val="en-US"/>
        </w:rPr>
        <w:t xml:space="preserve"> 7”), “Radio Cultura” (Russian: “</w:t>
      </w:r>
      <w:r w:rsidRPr="00800E75">
        <w:rPr>
          <w:rFonts w:ascii="Times New Roman" w:hAnsi="Times New Roman" w:cs="Times New Roman"/>
          <w:color w:val="333333"/>
          <w:sz w:val="24"/>
          <w:szCs w:val="24"/>
        </w:rPr>
        <w:t>Радио</w:t>
      </w:r>
      <w:r w:rsidRPr="00800E75">
        <w:rPr>
          <w:rFonts w:ascii="Times New Roman" w:hAnsi="Times New Roman" w:cs="Times New Roman"/>
          <w:color w:val="333333"/>
          <w:sz w:val="24"/>
          <w:szCs w:val="24"/>
          <w:lang w:val="en-US"/>
        </w:rPr>
        <w:t xml:space="preserve"> </w:t>
      </w:r>
      <w:r w:rsidRPr="00800E75">
        <w:rPr>
          <w:rFonts w:ascii="Times New Roman" w:hAnsi="Times New Roman" w:cs="Times New Roman"/>
          <w:color w:val="333333"/>
          <w:sz w:val="24"/>
          <w:szCs w:val="24"/>
        </w:rPr>
        <w:t>Культура</w:t>
      </w:r>
      <w:r w:rsidRPr="00800E75">
        <w:rPr>
          <w:rFonts w:ascii="Times New Roman" w:hAnsi="Times New Roman" w:cs="Times New Roman"/>
          <w:color w:val="333333"/>
          <w:sz w:val="24"/>
          <w:szCs w:val="24"/>
          <w:lang w:val="en-US"/>
        </w:rPr>
        <w:t>”).</w:t>
      </w:r>
    </w:p>
    <w:p w:rsidR="00AF68B3" w:rsidRPr="00800E75" w:rsidRDefault="00AF68B3" w:rsidP="00800E75">
      <w:pPr>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 xml:space="preserve">TSU is largely represented in social networks: </w:t>
      </w:r>
      <w:r w:rsidRPr="00800E75">
        <w:rPr>
          <w:rFonts w:ascii="Times New Roman" w:hAnsi="Times New Roman" w:cs="Times New Roman"/>
          <w:color w:val="333333"/>
          <w:sz w:val="24"/>
          <w:szCs w:val="24"/>
          <w:highlight w:val="white"/>
          <w:lang w:val="en-US"/>
        </w:rPr>
        <w:t xml:space="preserve">VKontakte (28,580 followers); Facebook (4,000 followers), Twitter (2,800 followers), </w:t>
      </w:r>
      <w:r w:rsidRPr="00800E75">
        <w:rPr>
          <w:rFonts w:ascii="Times New Roman" w:hAnsi="Times New Roman" w:cs="Times New Roman"/>
          <w:color w:val="333333"/>
          <w:sz w:val="24"/>
          <w:szCs w:val="24"/>
          <w:lang w:val="en-US"/>
        </w:rPr>
        <w:t>Instagram, Youtube in Russian and English; on Chinese social sites QQ (app. 3,000 followers), Wechat, Weibo. The active audience increased by 17%. TSU’s Internet communities appear in materials of the Ministry of Education and Science of the Russian Federation, Project 5-100, “Vesti Nauka” (Russian: “</w:t>
      </w:r>
      <w:r w:rsidRPr="00800E75">
        <w:rPr>
          <w:rFonts w:ascii="Times New Roman" w:hAnsi="Times New Roman" w:cs="Times New Roman"/>
          <w:color w:val="333333"/>
          <w:sz w:val="24"/>
          <w:szCs w:val="24"/>
        </w:rPr>
        <w:t>Вести</w:t>
      </w:r>
      <w:r w:rsidRPr="00800E75">
        <w:rPr>
          <w:rFonts w:ascii="Times New Roman" w:hAnsi="Times New Roman" w:cs="Times New Roman"/>
          <w:color w:val="333333"/>
          <w:sz w:val="24"/>
          <w:szCs w:val="24"/>
          <w:lang w:val="en-US"/>
        </w:rPr>
        <w:t xml:space="preserve"> </w:t>
      </w:r>
      <w:r w:rsidRPr="00800E75">
        <w:rPr>
          <w:rFonts w:ascii="Times New Roman" w:hAnsi="Times New Roman" w:cs="Times New Roman"/>
          <w:color w:val="333333"/>
          <w:sz w:val="24"/>
          <w:szCs w:val="24"/>
        </w:rPr>
        <w:t>Наука</w:t>
      </w:r>
      <w:r w:rsidRPr="00800E75">
        <w:rPr>
          <w:rFonts w:ascii="Times New Roman" w:hAnsi="Times New Roman" w:cs="Times New Roman"/>
          <w:color w:val="333333"/>
          <w:sz w:val="24"/>
          <w:szCs w:val="24"/>
          <w:lang w:val="en-US"/>
        </w:rPr>
        <w:t>”), “TASS Nauka” (Russian: “</w:t>
      </w:r>
      <w:r w:rsidRPr="00800E75">
        <w:rPr>
          <w:rFonts w:ascii="Times New Roman" w:hAnsi="Times New Roman" w:cs="Times New Roman"/>
          <w:color w:val="333333"/>
          <w:sz w:val="24"/>
          <w:szCs w:val="24"/>
        </w:rPr>
        <w:t>ТАСС</w:t>
      </w:r>
      <w:r w:rsidRPr="00800E75">
        <w:rPr>
          <w:rFonts w:ascii="Times New Roman" w:hAnsi="Times New Roman" w:cs="Times New Roman"/>
          <w:color w:val="333333"/>
          <w:sz w:val="24"/>
          <w:szCs w:val="24"/>
          <w:lang w:val="en-US"/>
        </w:rPr>
        <w:t xml:space="preserve"> </w:t>
      </w:r>
      <w:r w:rsidRPr="00800E75">
        <w:rPr>
          <w:rFonts w:ascii="Times New Roman" w:hAnsi="Times New Roman" w:cs="Times New Roman"/>
          <w:color w:val="333333"/>
          <w:sz w:val="24"/>
          <w:szCs w:val="24"/>
        </w:rPr>
        <w:t>Наука</w:t>
      </w:r>
      <w:r w:rsidRPr="00800E75">
        <w:rPr>
          <w:rFonts w:ascii="Times New Roman" w:hAnsi="Times New Roman" w:cs="Times New Roman"/>
          <w:color w:val="333333"/>
          <w:sz w:val="24"/>
          <w:szCs w:val="24"/>
          <w:lang w:val="en-US"/>
        </w:rPr>
        <w:t>”), “Study in Russia”, partners and industry media.</w:t>
      </w:r>
    </w:p>
    <w:p w:rsidR="00AF68B3" w:rsidRPr="00800E75" w:rsidRDefault="00AF68B3" w:rsidP="00800E75">
      <w:pPr>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Internal communication processes are intensified with the help of university newspaper “Alma Mater”, thematic mails, organizing PR-campaigns.</w:t>
      </w:r>
    </w:p>
    <w:p w:rsidR="00AF68B3" w:rsidRPr="00800E75" w:rsidRDefault="00AF68B3" w:rsidP="00800E75">
      <w:pPr>
        <w:shd w:val="clear" w:color="auto" w:fill="FFFFFF"/>
        <w:spacing w:after="0" w:line="360" w:lineRule="auto"/>
        <w:ind w:firstLine="709"/>
        <w:jc w:val="both"/>
        <w:rPr>
          <w:rFonts w:ascii="Times New Roman" w:hAnsi="Times New Roman" w:cs="Times New Roman"/>
          <w:color w:val="333333"/>
          <w:sz w:val="24"/>
          <w:szCs w:val="24"/>
          <w:lang w:val="en-US"/>
        </w:rPr>
      </w:pPr>
    </w:p>
    <w:p w:rsidR="00AF68B3" w:rsidRPr="00800E75" w:rsidRDefault="00AF68B3" w:rsidP="00800E75">
      <w:pPr>
        <w:shd w:val="clear" w:color="auto" w:fill="FFFFFF"/>
        <w:spacing w:after="0" w:line="360" w:lineRule="auto"/>
        <w:ind w:firstLine="708"/>
        <w:jc w:val="both"/>
        <w:rPr>
          <w:rFonts w:ascii="Times New Roman" w:hAnsi="Times New Roman" w:cs="Times New Roman"/>
          <w:color w:val="333333"/>
          <w:sz w:val="24"/>
          <w:szCs w:val="24"/>
          <w:highlight w:val="white"/>
          <w:lang w:val="en-US"/>
        </w:rPr>
      </w:pPr>
      <w:r w:rsidRPr="00800E75">
        <w:rPr>
          <w:rFonts w:ascii="Times New Roman" w:hAnsi="Times New Roman" w:cs="Times New Roman"/>
          <w:color w:val="333333"/>
          <w:sz w:val="24"/>
          <w:szCs w:val="24"/>
          <w:lang w:val="en-US"/>
        </w:rPr>
        <w:t xml:space="preserve">Within the transformation project of TSU’s campus for the purpose of arranging modern environment focused on a new content and education technologies as well as interdisciplinary cooperation among students. In 2017 a new building of Institute of Economics and Management, </w:t>
      </w:r>
      <w:r w:rsidRPr="00800E75">
        <w:rPr>
          <w:rFonts w:ascii="Times New Roman" w:hAnsi="Times New Roman" w:cs="Times New Roman"/>
          <w:color w:val="333333"/>
          <w:sz w:val="24"/>
          <w:szCs w:val="24"/>
          <w:highlight w:val="white"/>
          <w:lang w:val="en-US"/>
        </w:rPr>
        <w:t xml:space="preserve">TSU Research Library got an </w:t>
      </w:r>
      <w:r w:rsidRPr="00800E75">
        <w:rPr>
          <w:rFonts w:ascii="Times New Roman" w:hAnsi="Times New Roman" w:cs="Times New Roman"/>
          <w:color w:val="333333"/>
          <w:sz w:val="24"/>
          <w:szCs w:val="24"/>
          <w:lang w:val="en-US"/>
        </w:rPr>
        <w:t xml:space="preserve">iMac-class as a result of joint project implemented by </w:t>
      </w:r>
      <w:r w:rsidRPr="00800E75">
        <w:rPr>
          <w:rFonts w:ascii="Times New Roman" w:hAnsi="Times New Roman" w:cs="Times New Roman"/>
          <w:color w:val="333333"/>
          <w:sz w:val="24"/>
          <w:szCs w:val="24"/>
          <w:highlight w:val="white"/>
          <w:lang w:val="en-US"/>
        </w:rPr>
        <w:t xml:space="preserve">TSU Research Library, IT-Division, Faculty of Innovative Technologies and company </w:t>
      </w:r>
      <w:r w:rsidRPr="00800E75">
        <w:rPr>
          <w:rFonts w:ascii="Times New Roman" w:hAnsi="Times New Roman" w:cs="Times New Roman"/>
          <w:color w:val="333333"/>
          <w:sz w:val="24"/>
          <w:szCs w:val="24"/>
          <w:lang w:val="en-US"/>
        </w:rPr>
        <w:t>Space-O Technologies specializing in developing mobile apps. In addition, during 2017 site improvement of TSU’s territory has been carried out. The project aimed at arranging “third space” - places destined for communication, group work and collective creativity - was continued. Students won the fourth competition for proactive projects and arranged co-working space in dormitory 8. In six dormitories public places were improved, 29 classrooms in 7 TSU’s buildings were repaired, two dormitories got new canteens.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highlight w:val="white"/>
          <w:lang w:val="en-US"/>
        </w:rPr>
      </w:pPr>
      <w:r w:rsidRPr="00800E75">
        <w:rPr>
          <w:rFonts w:ascii="Times New Roman" w:hAnsi="Times New Roman" w:cs="Times New Roman"/>
          <w:color w:val="333333"/>
          <w:sz w:val="24"/>
          <w:szCs w:val="24"/>
          <w:lang w:val="en-US"/>
        </w:rPr>
        <w:t xml:space="preserve">TSU started construction of a new dormitory. The building of over 21,000 </w:t>
      </w:r>
      <w:r w:rsidRPr="00800E75">
        <w:rPr>
          <w:rFonts w:ascii="Times New Roman" w:hAnsi="Times New Roman" w:cs="Times New Roman"/>
          <w:color w:val="333333"/>
          <w:sz w:val="24"/>
          <w:szCs w:val="24"/>
          <w:highlight w:val="white"/>
          <w:lang w:val="en-US"/>
        </w:rPr>
        <w:t>square meters will consist of two structures: 15 and 12 floors. The dormitory will be able to accommodate up to 800 students.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In 2017 functionality of the mobile guide “TSU. Helper” for students residing in dormitories was expanded. The team of a proactive project developed a GPS-system for social communications and coordination “Mobile campus: pocket university” using geosocial service “Fourssquare Swarm”.</w:t>
      </w:r>
    </w:p>
    <w:p w:rsidR="00AF68B3" w:rsidRPr="00800E75" w:rsidRDefault="00AF68B3" w:rsidP="00800E75">
      <w:pPr>
        <w:shd w:val="clear" w:color="auto" w:fill="FFFFFF"/>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In 2017 the  II International forum of university cities “Energy of a university for city and region development” arranged by TSU supported by Tomsk Oblast Administration, the Ministry of Education and Science of the Russian Federation, the French Embassy in Russia and the German Consulate General in Siberia. The key issue of the forum in 2017 is to increase TSU’s influence on development of digital economy and social sector of regions, partnership of authorities, business structures and university in order to face social, urban and economic challenges. Head of top universities, representatives of authorities and business from 25 countries met to discuss possible ways of university transformation into innovation centers contributing to economic and social development of regions.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highlight w:val="white"/>
          <w:lang w:val="en-US"/>
        </w:rPr>
        <w:t xml:space="preserve">Within implementation of the third role of the university, open access for Tomsk residents and visitors is provided to infrastructure facilities of TSU: Research Library, Botanical Garden, TSU Cultural Center (concerts of TSU Chapel Choir, TSU Violinist Ensemble, Jazz band TGU-62), and TSU sports building. Upon conduct of events “Noch muzeev-2017” and “Den Tomicha”, over 9,000 of citizens attended university museums. The educating project “Open University” is continuing and developing within informal learning. It encourages development of social partnership of the university and growth of its authority in Tomsk. Over 6,000 citizens took further general education programs. TSU entered Association International Universités du Troisième Âge (AIUTA). </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TSU’s museum campus and the Research library’s exhibition halls have arranged their communication with potential audiences including preschool children, pupils, TSU’s and other institutions’ students, guests. In 2017 TSU’s museums provided 1,145 events (excursions, museum classes, awareness-raising activities which involved 27,198 visitors.</w:t>
      </w:r>
    </w:p>
    <w:p w:rsidR="00AF68B3"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 xml:space="preserve">In 2017 the quality of TSU’s publications in data bases WoS and Scopus was over 2,300 which is five times more than in 2013. Besides, TSU became ranked 200 positions higher in the international list QS World University Rankings since 2013. These considerable results indicate that TSU is moving to a new stage. </w:t>
      </w:r>
    </w:p>
    <w:p w:rsidR="00F62766" w:rsidRPr="00800E75" w:rsidRDefault="00AF68B3" w:rsidP="00800E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hAnsi="Times New Roman" w:cs="Times New Roman"/>
          <w:color w:val="333333"/>
          <w:sz w:val="24"/>
          <w:szCs w:val="24"/>
          <w:lang w:val="en-US"/>
        </w:rPr>
      </w:pPr>
      <w:r w:rsidRPr="00800E75">
        <w:rPr>
          <w:rFonts w:ascii="Times New Roman" w:hAnsi="Times New Roman" w:cs="Times New Roman"/>
          <w:color w:val="333333"/>
          <w:sz w:val="24"/>
          <w:szCs w:val="24"/>
          <w:lang w:val="en-US"/>
        </w:rPr>
        <w:t xml:space="preserve">The target model of TSU’s image as a modern classical university is being improved. It is effectively manifests through managing policies and techniques and serves a platform for sustainable promotion of TSU in the global academic community, for increasing its performance indicator and international recognition of its attainments. </w:t>
      </w:r>
      <w:bookmarkStart w:id="2" w:name="_GoBack"/>
      <w:bookmarkEnd w:id="2"/>
    </w:p>
    <w:sectPr w:rsidR="00F62766" w:rsidRPr="00800E75" w:rsidSect="00800E75">
      <w:footerReference w:type="default" r:id="rId16"/>
      <w:pgSz w:w="11906" w:h="16838"/>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05" w:rsidRDefault="00572C05" w:rsidP="00572C05">
      <w:pPr>
        <w:spacing w:after="0" w:line="240" w:lineRule="auto"/>
      </w:pPr>
      <w:r>
        <w:separator/>
      </w:r>
    </w:p>
  </w:endnote>
  <w:endnote w:type="continuationSeparator" w:id="0">
    <w:p w:rsidR="00572C05" w:rsidRDefault="00572C05" w:rsidP="0057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16524"/>
      <w:docPartObj>
        <w:docPartGallery w:val="Page Numbers (Bottom of Page)"/>
        <w:docPartUnique/>
      </w:docPartObj>
    </w:sdtPr>
    <w:sdtEndPr/>
    <w:sdtContent>
      <w:p w:rsidR="00572C05" w:rsidRDefault="00572C05">
        <w:pPr>
          <w:pStyle w:val="aa"/>
          <w:jc w:val="right"/>
        </w:pPr>
        <w:r>
          <w:fldChar w:fldCharType="begin"/>
        </w:r>
        <w:r>
          <w:instrText>PAGE   \* MERGEFORMAT</w:instrText>
        </w:r>
        <w:r>
          <w:fldChar w:fldCharType="separate"/>
        </w:r>
        <w:r w:rsidR="006835EB">
          <w:rPr>
            <w:noProof/>
          </w:rPr>
          <w:t>21</w:t>
        </w:r>
        <w:r>
          <w:fldChar w:fldCharType="end"/>
        </w:r>
      </w:p>
    </w:sdtContent>
  </w:sdt>
  <w:p w:rsidR="00572C05" w:rsidRDefault="00572C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05" w:rsidRDefault="00572C05" w:rsidP="00572C05">
      <w:pPr>
        <w:spacing w:after="0" w:line="240" w:lineRule="auto"/>
      </w:pPr>
      <w:r>
        <w:separator/>
      </w:r>
    </w:p>
  </w:footnote>
  <w:footnote w:type="continuationSeparator" w:id="0">
    <w:p w:rsidR="00572C05" w:rsidRDefault="00572C05" w:rsidP="00572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73"/>
    <w:rsid w:val="000029AF"/>
    <w:rsid w:val="00002E0A"/>
    <w:rsid w:val="00006CF6"/>
    <w:rsid w:val="000117BD"/>
    <w:rsid w:val="00011BB5"/>
    <w:rsid w:val="00013906"/>
    <w:rsid w:val="0001401B"/>
    <w:rsid w:val="00014047"/>
    <w:rsid w:val="00014285"/>
    <w:rsid w:val="000155CA"/>
    <w:rsid w:val="000236DE"/>
    <w:rsid w:val="00024248"/>
    <w:rsid w:val="0002753F"/>
    <w:rsid w:val="00032B7E"/>
    <w:rsid w:val="0003417C"/>
    <w:rsid w:val="000343ED"/>
    <w:rsid w:val="000354FD"/>
    <w:rsid w:val="000357BE"/>
    <w:rsid w:val="000374E1"/>
    <w:rsid w:val="00037B33"/>
    <w:rsid w:val="00040977"/>
    <w:rsid w:val="000410B7"/>
    <w:rsid w:val="00044D89"/>
    <w:rsid w:val="00044F5F"/>
    <w:rsid w:val="000472B4"/>
    <w:rsid w:val="000476A2"/>
    <w:rsid w:val="00051091"/>
    <w:rsid w:val="00052780"/>
    <w:rsid w:val="00052A34"/>
    <w:rsid w:val="00054E05"/>
    <w:rsid w:val="00055101"/>
    <w:rsid w:val="00060BCE"/>
    <w:rsid w:val="00061050"/>
    <w:rsid w:val="00061BF2"/>
    <w:rsid w:val="000622A8"/>
    <w:rsid w:val="0006268B"/>
    <w:rsid w:val="00063632"/>
    <w:rsid w:val="000722D0"/>
    <w:rsid w:val="00073140"/>
    <w:rsid w:val="000748F7"/>
    <w:rsid w:val="00077228"/>
    <w:rsid w:val="000857E4"/>
    <w:rsid w:val="000907B1"/>
    <w:rsid w:val="00091764"/>
    <w:rsid w:val="000920DE"/>
    <w:rsid w:val="00093CF8"/>
    <w:rsid w:val="000942C3"/>
    <w:rsid w:val="00096990"/>
    <w:rsid w:val="000A1104"/>
    <w:rsid w:val="000A24D9"/>
    <w:rsid w:val="000A40F0"/>
    <w:rsid w:val="000B188C"/>
    <w:rsid w:val="000B2E7B"/>
    <w:rsid w:val="000B3B80"/>
    <w:rsid w:val="000B4322"/>
    <w:rsid w:val="000B4457"/>
    <w:rsid w:val="000B59CC"/>
    <w:rsid w:val="000B718B"/>
    <w:rsid w:val="000C1B56"/>
    <w:rsid w:val="000C4AB1"/>
    <w:rsid w:val="000C7D29"/>
    <w:rsid w:val="000D0BFB"/>
    <w:rsid w:val="000D36D9"/>
    <w:rsid w:val="000E1B2A"/>
    <w:rsid w:val="000E2851"/>
    <w:rsid w:val="000E2FB4"/>
    <w:rsid w:val="000E632B"/>
    <w:rsid w:val="000F0A79"/>
    <w:rsid w:val="000F2182"/>
    <w:rsid w:val="000F3816"/>
    <w:rsid w:val="001001FB"/>
    <w:rsid w:val="00101577"/>
    <w:rsid w:val="00105D04"/>
    <w:rsid w:val="0010663A"/>
    <w:rsid w:val="00111C98"/>
    <w:rsid w:val="0011259E"/>
    <w:rsid w:val="001170B1"/>
    <w:rsid w:val="001174C7"/>
    <w:rsid w:val="001175F5"/>
    <w:rsid w:val="001202CE"/>
    <w:rsid w:val="00122C12"/>
    <w:rsid w:val="00125BFF"/>
    <w:rsid w:val="00133A8C"/>
    <w:rsid w:val="00137843"/>
    <w:rsid w:val="00141C4D"/>
    <w:rsid w:val="00143F2D"/>
    <w:rsid w:val="001470CC"/>
    <w:rsid w:val="00151AA7"/>
    <w:rsid w:val="00153EF8"/>
    <w:rsid w:val="00155A5A"/>
    <w:rsid w:val="0015629A"/>
    <w:rsid w:val="00156713"/>
    <w:rsid w:val="00156858"/>
    <w:rsid w:val="001569B1"/>
    <w:rsid w:val="00160247"/>
    <w:rsid w:val="0016066D"/>
    <w:rsid w:val="00160F71"/>
    <w:rsid w:val="001623EF"/>
    <w:rsid w:val="0016276B"/>
    <w:rsid w:val="00166080"/>
    <w:rsid w:val="001716D1"/>
    <w:rsid w:val="00171B48"/>
    <w:rsid w:val="0017236B"/>
    <w:rsid w:val="00174364"/>
    <w:rsid w:val="00174F29"/>
    <w:rsid w:val="001766FD"/>
    <w:rsid w:val="001804E0"/>
    <w:rsid w:val="00184BA4"/>
    <w:rsid w:val="00185163"/>
    <w:rsid w:val="0018737A"/>
    <w:rsid w:val="00195191"/>
    <w:rsid w:val="00195879"/>
    <w:rsid w:val="0019762E"/>
    <w:rsid w:val="001A0C69"/>
    <w:rsid w:val="001A39D0"/>
    <w:rsid w:val="001A4646"/>
    <w:rsid w:val="001A479F"/>
    <w:rsid w:val="001A48B0"/>
    <w:rsid w:val="001A592A"/>
    <w:rsid w:val="001A5BF2"/>
    <w:rsid w:val="001B1BE7"/>
    <w:rsid w:val="001B653E"/>
    <w:rsid w:val="001C04F7"/>
    <w:rsid w:val="001C7371"/>
    <w:rsid w:val="001D0865"/>
    <w:rsid w:val="001D215D"/>
    <w:rsid w:val="001D2182"/>
    <w:rsid w:val="001E0C56"/>
    <w:rsid w:val="001E142D"/>
    <w:rsid w:val="001E1F55"/>
    <w:rsid w:val="001E2155"/>
    <w:rsid w:val="001E4471"/>
    <w:rsid w:val="001E4669"/>
    <w:rsid w:val="001E47AC"/>
    <w:rsid w:val="001E5895"/>
    <w:rsid w:val="001E7171"/>
    <w:rsid w:val="001F0223"/>
    <w:rsid w:val="001F3ED6"/>
    <w:rsid w:val="001F50D7"/>
    <w:rsid w:val="001F6701"/>
    <w:rsid w:val="001F7815"/>
    <w:rsid w:val="002006ED"/>
    <w:rsid w:val="00200AF2"/>
    <w:rsid w:val="00200FC9"/>
    <w:rsid w:val="00201CB9"/>
    <w:rsid w:val="002053D0"/>
    <w:rsid w:val="0020685C"/>
    <w:rsid w:val="002162D4"/>
    <w:rsid w:val="00217840"/>
    <w:rsid w:val="00220554"/>
    <w:rsid w:val="00224AA5"/>
    <w:rsid w:val="002307C8"/>
    <w:rsid w:val="002325E9"/>
    <w:rsid w:val="0023587B"/>
    <w:rsid w:val="00235B11"/>
    <w:rsid w:val="002401CE"/>
    <w:rsid w:val="002403EF"/>
    <w:rsid w:val="002407C5"/>
    <w:rsid w:val="00243239"/>
    <w:rsid w:val="00246CAA"/>
    <w:rsid w:val="00246D04"/>
    <w:rsid w:val="00247CA4"/>
    <w:rsid w:val="002534DD"/>
    <w:rsid w:val="00253856"/>
    <w:rsid w:val="002567C6"/>
    <w:rsid w:val="00261E91"/>
    <w:rsid w:val="0026234C"/>
    <w:rsid w:val="00263A02"/>
    <w:rsid w:val="0026480B"/>
    <w:rsid w:val="002658D0"/>
    <w:rsid w:val="002667D9"/>
    <w:rsid w:val="00266903"/>
    <w:rsid w:val="00270791"/>
    <w:rsid w:val="0027170C"/>
    <w:rsid w:val="00271D8C"/>
    <w:rsid w:val="00276258"/>
    <w:rsid w:val="00277767"/>
    <w:rsid w:val="00277ED3"/>
    <w:rsid w:val="00277FAA"/>
    <w:rsid w:val="00283018"/>
    <w:rsid w:val="00283C58"/>
    <w:rsid w:val="00287992"/>
    <w:rsid w:val="00287E35"/>
    <w:rsid w:val="0029215A"/>
    <w:rsid w:val="0029248D"/>
    <w:rsid w:val="00292789"/>
    <w:rsid w:val="002963B7"/>
    <w:rsid w:val="002A04C7"/>
    <w:rsid w:val="002A3321"/>
    <w:rsid w:val="002A54B7"/>
    <w:rsid w:val="002A6A4A"/>
    <w:rsid w:val="002B22B8"/>
    <w:rsid w:val="002B2E4A"/>
    <w:rsid w:val="002B32FD"/>
    <w:rsid w:val="002B346A"/>
    <w:rsid w:val="002B70A6"/>
    <w:rsid w:val="002B7DB0"/>
    <w:rsid w:val="002C0470"/>
    <w:rsid w:val="002C2550"/>
    <w:rsid w:val="002C3197"/>
    <w:rsid w:val="002C5883"/>
    <w:rsid w:val="002C646B"/>
    <w:rsid w:val="002C6559"/>
    <w:rsid w:val="002D121A"/>
    <w:rsid w:val="002D146C"/>
    <w:rsid w:val="002D1A52"/>
    <w:rsid w:val="002D7032"/>
    <w:rsid w:val="002D7BED"/>
    <w:rsid w:val="002E333F"/>
    <w:rsid w:val="002E41BA"/>
    <w:rsid w:val="002E62CB"/>
    <w:rsid w:val="002E78C6"/>
    <w:rsid w:val="002F01E7"/>
    <w:rsid w:val="002F1569"/>
    <w:rsid w:val="002F60CF"/>
    <w:rsid w:val="002F740D"/>
    <w:rsid w:val="00301199"/>
    <w:rsid w:val="00306C9A"/>
    <w:rsid w:val="00310D22"/>
    <w:rsid w:val="00313480"/>
    <w:rsid w:val="0031615D"/>
    <w:rsid w:val="0032191A"/>
    <w:rsid w:val="003239E5"/>
    <w:rsid w:val="00326125"/>
    <w:rsid w:val="00327317"/>
    <w:rsid w:val="0033611E"/>
    <w:rsid w:val="003372E3"/>
    <w:rsid w:val="00342BA4"/>
    <w:rsid w:val="00342FD8"/>
    <w:rsid w:val="00344B96"/>
    <w:rsid w:val="00345D9B"/>
    <w:rsid w:val="003469DE"/>
    <w:rsid w:val="0034750F"/>
    <w:rsid w:val="00350507"/>
    <w:rsid w:val="003532A0"/>
    <w:rsid w:val="00354294"/>
    <w:rsid w:val="00362F9C"/>
    <w:rsid w:val="00363D79"/>
    <w:rsid w:val="00365FB1"/>
    <w:rsid w:val="0037369D"/>
    <w:rsid w:val="0037701E"/>
    <w:rsid w:val="003830DE"/>
    <w:rsid w:val="00390472"/>
    <w:rsid w:val="0039057B"/>
    <w:rsid w:val="00391B09"/>
    <w:rsid w:val="00392883"/>
    <w:rsid w:val="00392FAC"/>
    <w:rsid w:val="00393B03"/>
    <w:rsid w:val="0039580E"/>
    <w:rsid w:val="00397023"/>
    <w:rsid w:val="003A3910"/>
    <w:rsid w:val="003A3EFF"/>
    <w:rsid w:val="003A4EA5"/>
    <w:rsid w:val="003A73E3"/>
    <w:rsid w:val="003A7C4F"/>
    <w:rsid w:val="003A7C67"/>
    <w:rsid w:val="003A7ECE"/>
    <w:rsid w:val="003B3417"/>
    <w:rsid w:val="003B459F"/>
    <w:rsid w:val="003C3DF4"/>
    <w:rsid w:val="003C576C"/>
    <w:rsid w:val="003D04B3"/>
    <w:rsid w:val="003D078D"/>
    <w:rsid w:val="003D1BE3"/>
    <w:rsid w:val="003D41AC"/>
    <w:rsid w:val="003D6131"/>
    <w:rsid w:val="003D6887"/>
    <w:rsid w:val="003D6ED4"/>
    <w:rsid w:val="003E0A55"/>
    <w:rsid w:val="003E0BE6"/>
    <w:rsid w:val="003E4361"/>
    <w:rsid w:val="003E43A7"/>
    <w:rsid w:val="003F06C0"/>
    <w:rsid w:val="003F0B7A"/>
    <w:rsid w:val="003F1020"/>
    <w:rsid w:val="003F351D"/>
    <w:rsid w:val="003F50AA"/>
    <w:rsid w:val="003F514A"/>
    <w:rsid w:val="003F7B96"/>
    <w:rsid w:val="004000B4"/>
    <w:rsid w:val="00400312"/>
    <w:rsid w:val="0040118C"/>
    <w:rsid w:val="00401549"/>
    <w:rsid w:val="00405B23"/>
    <w:rsid w:val="00406401"/>
    <w:rsid w:val="00406507"/>
    <w:rsid w:val="00406A42"/>
    <w:rsid w:val="00406E42"/>
    <w:rsid w:val="004117D1"/>
    <w:rsid w:val="0041408A"/>
    <w:rsid w:val="004141A2"/>
    <w:rsid w:val="00415983"/>
    <w:rsid w:val="004161A2"/>
    <w:rsid w:val="0042698C"/>
    <w:rsid w:val="0043272B"/>
    <w:rsid w:val="004330A2"/>
    <w:rsid w:val="00433B35"/>
    <w:rsid w:val="00435C38"/>
    <w:rsid w:val="0044505D"/>
    <w:rsid w:val="004456AE"/>
    <w:rsid w:val="00445ABF"/>
    <w:rsid w:val="0044647C"/>
    <w:rsid w:val="00446F45"/>
    <w:rsid w:val="00450DC7"/>
    <w:rsid w:val="00451613"/>
    <w:rsid w:val="00456FE7"/>
    <w:rsid w:val="00457622"/>
    <w:rsid w:val="00457AEE"/>
    <w:rsid w:val="00460124"/>
    <w:rsid w:val="00460502"/>
    <w:rsid w:val="00464DE1"/>
    <w:rsid w:val="00465879"/>
    <w:rsid w:val="00465D23"/>
    <w:rsid w:val="004673DF"/>
    <w:rsid w:val="00471D84"/>
    <w:rsid w:val="00472585"/>
    <w:rsid w:val="00472814"/>
    <w:rsid w:val="00477F54"/>
    <w:rsid w:val="00480AA6"/>
    <w:rsid w:val="004815AA"/>
    <w:rsid w:val="004821A7"/>
    <w:rsid w:val="0048351B"/>
    <w:rsid w:val="004850A7"/>
    <w:rsid w:val="00486BDB"/>
    <w:rsid w:val="0049263B"/>
    <w:rsid w:val="00492C9C"/>
    <w:rsid w:val="00494C9C"/>
    <w:rsid w:val="00496AC4"/>
    <w:rsid w:val="004A43CA"/>
    <w:rsid w:val="004A44F8"/>
    <w:rsid w:val="004A4FCC"/>
    <w:rsid w:val="004A5510"/>
    <w:rsid w:val="004B00E7"/>
    <w:rsid w:val="004B3C97"/>
    <w:rsid w:val="004B545D"/>
    <w:rsid w:val="004B5D5A"/>
    <w:rsid w:val="004B7665"/>
    <w:rsid w:val="004C0F5F"/>
    <w:rsid w:val="004C14E5"/>
    <w:rsid w:val="004C3AAF"/>
    <w:rsid w:val="004C493E"/>
    <w:rsid w:val="004C5632"/>
    <w:rsid w:val="004C5BA5"/>
    <w:rsid w:val="004C6823"/>
    <w:rsid w:val="004C75E8"/>
    <w:rsid w:val="004D2E57"/>
    <w:rsid w:val="004D4839"/>
    <w:rsid w:val="004D6E99"/>
    <w:rsid w:val="004D748D"/>
    <w:rsid w:val="004E1BD8"/>
    <w:rsid w:val="004E2A6B"/>
    <w:rsid w:val="004F02C4"/>
    <w:rsid w:val="004F1A8C"/>
    <w:rsid w:val="004F544D"/>
    <w:rsid w:val="004F56F5"/>
    <w:rsid w:val="004F5765"/>
    <w:rsid w:val="00500E5B"/>
    <w:rsid w:val="00504235"/>
    <w:rsid w:val="00510530"/>
    <w:rsid w:val="00512D8A"/>
    <w:rsid w:val="00514762"/>
    <w:rsid w:val="005149DA"/>
    <w:rsid w:val="00514AF5"/>
    <w:rsid w:val="005157F1"/>
    <w:rsid w:val="00521503"/>
    <w:rsid w:val="00521A65"/>
    <w:rsid w:val="005252A2"/>
    <w:rsid w:val="005310EC"/>
    <w:rsid w:val="00534901"/>
    <w:rsid w:val="00536937"/>
    <w:rsid w:val="00536C41"/>
    <w:rsid w:val="00537632"/>
    <w:rsid w:val="005406A6"/>
    <w:rsid w:val="00540A6A"/>
    <w:rsid w:val="005410AF"/>
    <w:rsid w:val="00543A00"/>
    <w:rsid w:val="00547F35"/>
    <w:rsid w:val="00552048"/>
    <w:rsid w:val="00552392"/>
    <w:rsid w:val="005551DB"/>
    <w:rsid w:val="00557072"/>
    <w:rsid w:val="0056276F"/>
    <w:rsid w:val="00565749"/>
    <w:rsid w:val="00567D4F"/>
    <w:rsid w:val="00571BEC"/>
    <w:rsid w:val="00572C05"/>
    <w:rsid w:val="00582395"/>
    <w:rsid w:val="005850D8"/>
    <w:rsid w:val="00586681"/>
    <w:rsid w:val="00591A0D"/>
    <w:rsid w:val="00593C68"/>
    <w:rsid w:val="00594F51"/>
    <w:rsid w:val="00595BA9"/>
    <w:rsid w:val="005967EE"/>
    <w:rsid w:val="00596CB1"/>
    <w:rsid w:val="005A1B29"/>
    <w:rsid w:val="005A36ED"/>
    <w:rsid w:val="005A5B38"/>
    <w:rsid w:val="005A67E3"/>
    <w:rsid w:val="005B30F0"/>
    <w:rsid w:val="005B4244"/>
    <w:rsid w:val="005B7842"/>
    <w:rsid w:val="005C3711"/>
    <w:rsid w:val="005C4B6C"/>
    <w:rsid w:val="005C4F3D"/>
    <w:rsid w:val="005C56BF"/>
    <w:rsid w:val="005C781B"/>
    <w:rsid w:val="005D10E6"/>
    <w:rsid w:val="005D1DAD"/>
    <w:rsid w:val="005D4F05"/>
    <w:rsid w:val="005F0A4C"/>
    <w:rsid w:val="005F1055"/>
    <w:rsid w:val="005F10F7"/>
    <w:rsid w:val="005F330D"/>
    <w:rsid w:val="005F5373"/>
    <w:rsid w:val="005F6109"/>
    <w:rsid w:val="005F64C1"/>
    <w:rsid w:val="005F6A3B"/>
    <w:rsid w:val="00600B7B"/>
    <w:rsid w:val="00604857"/>
    <w:rsid w:val="006120BD"/>
    <w:rsid w:val="00614EE2"/>
    <w:rsid w:val="00622718"/>
    <w:rsid w:val="006246FF"/>
    <w:rsid w:val="00624703"/>
    <w:rsid w:val="006251E5"/>
    <w:rsid w:val="00625EFB"/>
    <w:rsid w:val="00626AE5"/>
    <w:rsid w:val="00631526"/>
    <w:rsid w:val="00633F88"/>
    <w:rsid w:val="00634E61"/>
    <w:rsid w:val="0063557D"/>
    <w:rsid w:val="0063757F"/>
    <w:rsid w:val="006409EE"/>
    <w:rsid w:val="0064693F"/>
    <w:rsid w:val="006508C8"/>
    <w:rsid w:val="006560BA"/>
    <w:rsid w:val="006579A4"/>
    <w:rsid w:val="00661A21"/>
    <w:rsid w:val="006676A6"/>
    <w:rsid w:val="006835EB"/>
    <w:rsid w:val="0069095C"/>
    <w:rsid w:val="0069117E"/>
    <w:rsid w:val="006926D7"/>
    <w:rsid w:val="00692B72"/>
    <w:rsid w:val="00694BC5"/>
    <w:rsid w:val="00695277"/>
    <w:rsid w:val="006A04BA"/>
    <w:rsid w:val="006A25A8"/>
    <w:rsid w:val="006B2A9C"/>
    <w:rsid w:val="006B3255"/>
    <w:rsid w:val="006B4773"/>
    <w:rsid w:val="006B58D7"/>
    <w:rsid w:val="006C0B03"/>
    <w:rsid w:val="006C7AB3"/>
    <w:rsid w:val="006D02DC"/>
    <w:rsid w:val="006D1D60"/>
    <w:rsid w:val="006D471A"/>
    <w:rsid w:val="006D4E3A"/>
    <w:rsid w:val="006D6381"/>
    <w:rsid w:val="006D63F6"/>
    <w:rsid w:val="006E0E40"/>
    <w:rsid w:val="006E1B8A"/>
    <w:rsid w:val="006E45C0"/>
    <w:rsid w:val="006E529B"/>
    <w:rsid w:val="006E7F71"/>
    <w:rsid w:val="006F0F89"/>
    <w:rsid w:val="006F1F50"/>
    <w:rsid w:val="006F3D4A"/>
    <w:rsid w:val="006F5A31"/>
    <w:rsid w:val="006F6284"/>
    <w:rsid w:val="0070233B"/>
    <w:rsid w:val="00704773"/>
    <w:rsid w:val="00706B8F"/>
    <w:rsid w:val="0071332F"/>
    <w:rsid w:val="00714191"/>
    <w:rsid w:val="00716132"/>
    <w:rsid w:val="007161AF"/>
    <w:rsid w:val="00721AFC"/>
    <w:rsid w:val="00722C5C"/>
    <w:rsid w:val="00724F3D"/>
    <w:rsid w:val="00725625"/>
    <w:rsid w:val="00726952"/>
    <w:rsid w:val="007348C0"/>
    <w:rsid w:val="0074065F"/>
    <w:rsid w:val="007406C1"/>
    <w:rsid w:val="007426F5"/>
    <w:rsid w:val="00743FC0"/>
    <w:rsid w:val="00744EEA"/>
    <w:rsid w:val="00745460"/>
    <w:rsid w:val="00751911"/>
    <w:rsid w:val="00753431"/>
    <w:rsid w:val="00753DB0"/>
    <w:rsid w:val="0075653E"/>
    <w:rsid w:val="007568B8"/>
    <w:rsid w:val="00757835"/>
    <w:rsid w:val="00757925"/>
    <w:rsid w:val="00760564"/>
    <w:rsid w:val="0076219D"/>
    <w:rsid w:val="00762612"/>
    <w:rsid w:val="007626E1"/>
    <w:rsid w:val="00763335"/>
    <w:rsid w:val="00766097"/>
    <w:rsid w:val="007701A8"/>
    <w:rsid w:val="00771938"/>
    <w:rsid w:val="00773BC0"/>
    <w:rsid w:val="007743C9"/>
    <w:rsid w:val="00774BDF"/>
    <w:rsid w:val="00780F3B"/>
    <w:rsid w:val="0078162D"/>
    <w:rsid w:val="0078238A"/>
    <w:rsid w:val="00782F65"/>
    <w:rsid w:val="00786431"/>
    <w:rsid w:val="0078697C"/>
    <w:rsid w:val="007926B1"/>
    <w:rsid w:val="00793A13"/>
    <w:rsid w:val="007A0A1B"/>
    <w:rsid w:val="007A12D3"/>
    <w:rsid w:val="007A48A0"/>
    <w:rsid w:val="007A4CC1"/>
    <w:rsid w:val="007A6235"/>
    <w:rsid w:val="007B1B2A"/>
    <w:rsid w:val="007B1E58"/>
    <w:rsid w:val="007B229C"/>
    <w:rsid w:val="007B4AF4"/>
    <w:rsid w:val="007B57CF"/>
    <w:rsid w:val="007C04B2"/>
    <w:rsid w:val="007C18AD"/>
    <w:rsid w:val="007C2998"/>
    <w:rsid w:val="007C45AD"/>
    <w:rsid w:val="007C6F71"/>
    <w:rsid w:val="007C73B5"/>
    <w:rsid w:val="007D192A"/>
    <w:rsid w:val="007D1C74"/>
    <w:rsid w:val="007D2BC0"/>
    <w:rsid w:val="007D5A28"/>
    <w:rsid w:val="007D7909"/>
    <w:rsid w:val="007D7F89"/>
    <w:rsid w:val="007E107D"/>
    <w:rsid w:val="007E692B"/>
    <w:rsid w:val="007E6ACB"/>
    <w:rsid w:val="007F2E40"/>
    <w:rsid w:val="007F3128"/>
    <w:rsid w:val="007F3153"/>
    <w:rsid w:val="007F337D"/>
    <w:rsid w:val="007F39FA"/>
    <w:rsid w:val="007F526B"/>
    <w:rsid w:val="00800ABE"/>
    <w:rsid w:val="00800E75"/>
    <w:rsid w:val="00801079"/>
    <w:rsid w:val="00801C4E"/>
    <w:rsid w:val="008036A0"/>
    <w:rsid w:val="00803E03"/>
    <w:rsid w:val="00811B40"/>
    <w:rsid w:val="00811C38"/>
    <w:rsid w:val="0081205D"/>
    <w:rsid w:val="00812950"/>
    <w:rsid w:val="00815FE0"/>
    <w:rsid w:val="008201DD"/>
    <w:rsid w:val="00821F0F"/>
    <w:rsid w:val="00821F96"/>
    <w:rsid w:val="00822244"/>
    <w:rsid w:val="0082530E"/>
    <w:rsid w:val="00825686"/>
    <w:rsid w:val="00826467"/>
    <w:rsid w:val="0083133D"/>
    <w:rsid w:val="00831A3F"/>
    <w:rsid w:val="00833566"/>
    <w:rsid w:val="00833957"/>
    <w:rsid w:val="008340D5"/>
    <w:rsid w:val="00834841"/>
    <w:rsid w:val="00840892"/>
    <w:rsid w:val="00841179"/>
    <w:rsid w:val="00846099"/>
    <w:rsid w:val="00846301"/>
    <w:rsid w:val="008508DA"/>
    <w:rsid w:val="00850DB5"/>
    <w:rsid w:val="008514DA"/>
    <w:rsid w:val="008551CE"/>
    <w:rsid w:val="00856AA0"/>
    <w:rsid w:val="00857830"/>
    <w:rsid w:val="0086053C"/>
    <w:rsid w:val="0086403B"/>
    <w:rsid w:val="0086447C"/>
    <w:rsid w:val="008647BF"/>
    <w:rsid w:val="008662E5"/>
    <w:rsid w:val="0086772F"/>
    <w:rsid w:val="0087086A"/>
    <w:rsid w:val="0087285A"/>
    <w:rsid w:val="00872A3C"/>
    <w:rsid w:val="008764C8"/>
    <w:rsid w:val="008876A8"/>
    <w:rsid w:val="008917A3"/>
    <w:rsid w:val="008923CA"/>
    <w:rsid w:val="008927F2"/>
    <w:rsid w:val="00892C4E"/>
    <w:rsid w:val="0089446B"/>
    <w:rsid w:val="008A00E5"/>
    <w:rsid w:val="008A098A"/>
    <w:rsid w:val="008A0CDD"/>
    <w:rsid w:val="008A208B"/>
    <w:rsid w:val="008A261A"/>
    <w:rsid w:val="008A47F5"/>
    <w:rsid w:val="008A4CE7"/>
    <w:rsid w:val="008A4E41"/>
    <w:rsid w:val="008A54DA"/>
    <w:rsid w:val="008B294E"/>
    <w:rsid w:val="008B30BB"/>
    <w:rsid w:val="008B3828"/>
    <w:rsid w:val="008B4CB7"/>
    <w:rsid w:val="008B53C6"/>
    <w:rsid w:val="008B597B"/>
    <w:rsid w:val="008B5993"/>
    <w:rsid w:val="008C3C9E"/>
    <w:rsid w:val="008C4866"/>
    <w:rsid w:val="008D08C3"/>
    <w:rsid w:val="008D1477"/>
    <w:rsid w:val="008D1734"/>
    <w:rsid w:val="008D2B5F"/>
    <w:rsid w:val="008D5371"/>
    <w:rsid w:val="008D6479"/>
    <w:rsid w:val="008D6E37"/>
    <w:rsid w:val="008E428D"/>
    <w:rsid w:val="008E4E01"/>
    <w:rsid w:val="008E6126"/>
    <w:rsid w:val="008F0CA9"/>
    <w:rsid w:val="008F35B1"/>
    <w:rsid w:val="008F4C8D"/>
    <w:rsid w:val="008F508E"/>
    <w:rsid w:val="008F5FDC"/>
    <w:rsid w:val="008F61C4"/>
    <w:rsid w:val="008F6303"/>
    <w:rsid w:val="008F7DAE"/>
    <w:rsid w:val="00900DDE"/>
    <w:rsid w:val="00900FB0"/>
    <w:rsid w:val="009021E1"/>
    <w:rsid w:val="00902533"/>
    <w:rsid w:val="00902895"/>
    <w:rsid w:val="0090389F"/>
    <w:rsid w:val="00907577"/>
    <w:rsid w:val="00907878"/>
    <w:rsid w:val="00907C5B"/>
    <w:rsid w:val="00911137"/>
    <w:rsid w:val="00913A87"/>
    <w:rsid w:val="00914F71"/>
    <w:rsid w:val="00915B5A"/>
    <w:rsid w:val="0091744D"/>
    <w:rsid w:val="00917EA8"/>
    <w:rsid w:val="009222D2"/>
    <w:rsid w:val="00925598"/>
    <w:rsid w:val="009260B2"/>
    <w:rsid w:val="009265E7"/>
    <w:rsid w:val="009266CC"/>
    <w:rsid w:val="0092678D"/>
    <w:rsid w:val="009318C5"/>
    <w:rsid w:val="00936816"/>
    <w:rsid w:val="00937C04"/>
    <w:rsid w:val="00950869"/>
    <w:rsid w:val="00953BE2"/>
    <w:rsid w:val="00955651"/>
    <w:rsid w:val="009571D3"/>
    <w:rsid w:val="00961FA2"/>
    <w:rsid w:val="00963C64"/>
    <w:rsid w:val="009663FA"/>
    <w:rsid w:val="00970F2D"/>
    <w:rsid w:val="0097254E"/>
    <w:rsid w:val="009755CD"/>
    <w:rsid w:val="00975947"/>
    <w:rsid w:val="009769C5"/>
    <w:rsid w:val="0098027A"/>
    <w:rsid w:val="00980A7B"/>
    <w:rsid w:val="009835B9"/>
    <w:rsid w:val="0098409D"/>
    <w:rsid w:val="00986B39"/>
    <w:rsid w:val="0098796E"/>
    <w:rsid w:val="009904A6"/>
    <w:rsid w:val="00990BEB"/>
    <w:rsid w:val="00990D25"/>
    <w:rsid w:val="009911C7"/>
    <w:rsid w:val="0099258D"/>
    <w:rsid w:val="00993F63"/>
    <w:rsid w:val="00996B60"/>
    <w:rsid w:val="009975E7"/>
    <w:rsid w:val="009A0396"/>
    <w:rsid w:val="009A2CC5"/>
    <w:rsid w:val="009A5633"/>
    <w:rsid w:val="009A7938"/>
    <w:rsid w:val="009B235D"/>
    <w:rsid w:val="009B2AD2"/>
    <w:rsid w:val="009B2D5E"/>
    <w:rsid w:val="009B2DA0"/>
    <w:rsid w:val="009B4082"/>
    <w:rsid w:val="009B636F"/>
    <w:rsid w:val="009B67D5"/>
    <w:rsid w:val="009B7691"/>
    <w:rsid w:val="009C1AA3"/>
    <w:rsid w:val="009C1E08"/>
    <w:rsid w:val="009C5ADF"/>
    <w:rsid w:val="009C7E6B"/>
    <w:rsid w:val="009D2F4A"/>
    <w:rsid w:val="009D2FF2"/>
    <w:rsid w:val="009D3BCA"/>
    <w:rsid w:val="009D41EA"/>
    <w:rsid w:val="009D576F"/>
    <w:rsid w:val="009D5ACE"/>
    <w:rsid w:val="009E0FD7"/>
    <w:rsid w:val="009E44CC"/>
    <w:rsid w:val="009E4638"/>
    <w:rsid w:val="009E48B6"/>
    <w:rsid w:val="009E5FC2"/>
    <w:rsid w:val="009E74F7"/>
    <w:rsid w:val="009E7C3D"/>
    <w:rsid w:val="009F23B5"/>
    <w:rsid w:val="009F690D"/>
    <w:rsid w:val="00A00F34"/>
    <w:rsid w:val="00A011B6"/>
    <w:rsid w:val="00A02272"/>
    <w:rsid w:val="00A03E9B"/>
    <w:rsid w:val="00A0535C"/>
    <w:rsid w:val="00A107AA"/>
    <w:rsid w:val="00A134B1"/>
    <w:rsid w:val="00A140B9"/>
    <w:rsid w:val="00A16CF7"/>
    <w:rsid w:val="00A176F9"/>
    <w:rsid w:val="00A17CA5"/>
    <w:rsid w:val="00A22E03"/>
    <w:rsid w:val="00A24095"/>
    <w:rsid w:val="00A24DE5"/>
    <w:rsid w:val="00A25258"/>
    <w:rsid w:val="00A25830"/>
    <w:rsid w:val="00A30251"/>
    <w:rsid w:val="00A30C58"/>
    <w:rsid w:val="00A31E5B"/>
    <w:rsid w:val="00A32353"/>
    <w:rsid w:val="00A3315C"/>
    <w:rsid w:val="00A35B99"/>
    <w:rsid w:val="00A40DD6"/>
    <w:rsid w:val="00A43923"/>
    <w:rsid w:val="00A44BA6"/>
    <w:rsid w:val="00A4538B"/>
    <w:rsid w:val="00A47F3B"/>
    <w:rsid w:val="00A51020"/>
    <w:rsid w:val="00A512CB"/>
    <w:rsid w:val="00A5313E"/>
    <w:rsid w:val="00A63C3A"/>
    <w:rsid w:val="00A6412A"/>
    <w:rsid w:val="00A649E3"/>
    <w:rsid w:val="00A65168"/>
    <w:rsid w:val="00A718F3"/>
    <w:rsid w:val="00A7450A"/>
    <w:rsid w:val="00A74EA6"/>
    <w:rsid w:val="00A75D9B"/>
    <w:rsid w:val="00A77EA7"/>
    <w:rsid w:val="00A8071F"/>
    <w:rsid w:val="00A80D9F"/>
    <w:rsid w:val="00A90201"/>
    <w:rsid w:val="00A90ECD"/>
    <w:rsid w:val="00A91BD1"/>
    <w:rsid w:val="00A94A77"/>
    <w:rsid w:val="00A95E71"/>
    <w:rsid w:val="00A96AAC"/>
    <w:rsid w:val="00AA2400"/>
    <w:rsid w:val="00AA2E18"/>
    <w:rsid w:val="00AA3C97"/>
    <w:rsid w:val="00AA53D3"/>
    <w:rsid w:val="00AA54B8"/>
    <w:rsid w:val="00AA605C"/>
    <w:rsid w:val="00AB20F7"/>
    <w:rsid w:val="00AB3687"/>
    <w:rsid w:val="00AB41DE"/>
    <w:rsid w:val="00AB5227"/>
    <w:rsid w:val="00AB71F1"/>
    <w:rsid w:val="00AB72E1"/>
    <w:rsid w:val="00AC08A5"/>
    <w:rsid w:val="00AC2D60"/>
    <w:rsid w:val="00AC3080"/>
    <w:rsid w:val="00AD4DE9"/>
    <w:rsid w:val="00AD6659"/>
    <w:rsid w:val="00AE08BD"/>
    <w:rsid w:val="00AE22D1"/>
    <w:rsid w:val="00AE23B1"/>
    <w:rsid w:val="00AE3461"/>
    <w:rsid w:val="00AE3E3F"/>
    <w:rsid w:val="00AE50E4"/>
    <w:rsid w:val="00AE67B9"/>
    <w:rsid w:val="00AE79C4"/>
    <w:rsid w:val="00AF172F"/>
    <w:rsid w:val="00AF537E"/>
    <w:rsid w:val="00AF68B3"/>
    <w:rsid w:val="00AF77A0"/>
    <w:rsid w:val="00B02C29"/>
    <w:rsid w:val="00B04D6F"/>
    <w:rsid w:val="00B05CA8"/>
    <w:rsid w:val="00B15F8C"/>
    <w:rsid w:val="00B16D6E"/>
    <w:rsid w:val="00B17A02"/>
    <w:rsid w:val="00B21358"/>
    <w:rsid w:val="00B243B0"/>
    <w:rsid w:val="00B30E2E"/>
    <w:rsid w:val="00B315DA"/>
    <w:rsid w:val="00B349E6"/>
    <w:rsid w:val="00B379B8"/>
    <w:rsid w:val="00B37AB4"/>
    <w:rsid w:val="00B4402E"/>
    <w:rsid w:val="00B457EB"/>
    <w:rsid w:val="00B4586F"/>
    <w:rsid w:val="00B47D4C"/>
    <w:rsid w:val="00B52113"/>
    <w:rsid w:val="00B62599"/>
    <w:rsid w:val="00B62968"/>
    <w:rsid w:val="00B643CD"/>
    <w:rsid w:val="00B646B9"/>
    <w:rsid w:val="00B66683"/>
    <w:rsid w:val="00B70213"/>
    <w:rsid w:val="00B7212C"/>
    <w:rsid w:val="00B74650"/>
    <w:rsid w:val="00B74D74"/>
    <w:rsid w:val="00B81744"/>
    <w:rsid w:val="00B82168"/>
    <w:rsid w:val="00B821BA"/>
    <w:rsid w:val="00B842D0"/>
    <w:rsid w:val="00B86AA3"/>
    <w:rsid w:val="00B91E36"/>
    <w:rsid w:val="00B92E9A"/>
    <w:rsid w:val="00B94D32"/>
    <w:rsid w:val="00B95EAA"/>
    <w:rsid w:val="00BA399C"/>
    <w:rsid w:val="00BA3BE9"/>
    <w:rsid w:val="00BA4B2C"/>
    <w:rsid w:val="00BB207C"/>
    <w:rsid w:val="00BB467B"/>
    <w:rsid w:val="00BB63F5"/>
    <w:rsid w:val="00BB724E"/>
    <w:rsid w:val="00BC0E1E"/>
    <w:rsid w:val="00BC5267"/>
    <w:rsid w:val="00BC5A87"/>
    <w:rsid w:val="00BD1A50"/>
    <w:rsid w:val="00BD51AC"/>
    <w:rsid w:val="00BD5759"/>
    <w:rsid w:val="00BD619B"/>
    <w:rsid w:val="00BD7D17"/>
    <w:rsid w:val="00BE55AD"/>
    <w:rsid w:val="00BE73FE"/>
    <w:rsid w:val="00BF168A"/>
    <w:rsid w:val="00BF363E"/>
    <w:rsid w:val="00BF744B"/>
    <w:rsid w:val="00C01D34"/>
    <w:rsid w:val="00C04168"/>
    <w:rsid w:val="00C04F17"/>
    <w:rsid w:val="00C10A26"/>
    <w:rsid w:val="00C1464D"/>
    <w:rsid w:val="00C15711"/>
    <w:rsid w:val="00C17F52"/>
    <w:rsid w:val="00C21EDD"/>
    <w:rsid w:val="00C229F7"/>
    <w:rsid w:val="00C2333F"/>
    <w:rsid w:val="00C24A15"/>
    <w:rsid w:val="00C25918"/>
    <w:rsid w:val="00C268FE"/>
    <w:rsid w:val="00C314BC"/>
    <w:rsid w:val="00C33253"/>
    <w:rsid w:val="00C35109"/>
    <w:rsid w:val="00C367B5"/>
    <w:rsid w:val="00C37A06"/>
    <w:rsid w:val="00C43F51"/>
    <w:rsid w:val="00C4579D"/>
    <w:rsid w:val="00C45BC8"/>
    <w:rsid w:val="00C515DA"/>
    <w:rsid w:val="00C53A40"/>
    <w:rsid w:val="00C63502"/>
    <w:rsid w:val="00C65083"/>
    <w:rsid w:val="00C66C95"/>
    <w:rsid w:val="00C67601"/>
    <w:rsid w:val="00C67AE9"/>
    <w:rsid w:val="00C707FD"/>
    <w:rsid w:val="00C733A1"/>
    <w:rsid w:val="00C73A61"/>
    <w:rsid w:val="00C7495E"/>
    <w:rsid w:val="00C75158"/>
    <w:rsid w:val="00C77164"/>
    <w:rsid w:val="00C77BC5"/>
    <w:rsid w:val="00C80417"/>
    <w:rsid w:val="00C82479"/>
    <w:rsid w:val="00C90B34"/>
    <w:rsid w:val="00C92F61"/>
    <w:rsid w:val="00C950E9"/>
    <w:rsid w:val="00C95CE9"/>
    <w:rsid w:val="00C961C7"/>
    <w:rsid w:val="00CA2EB2"/>
    <w:rsid w:val="00CB0AC7"/>
    <w:rsid w:val="00CB10D7"/>
    <w:rsid w:val="00CB3CE9"/>
    <w:rsid w:val="00CB4C1F"/>
    <w:rsid w:val="00CB7BDC"/>
    <w:rsid w:val="00CB7DBE"/>
    <w:rsid w:val="00CC0DFB"/>
    <w:rsid w:val="00CC574B"/>
    <w:rsid w:val="00CD02A0"/>
    <w:rsid w:val="00CD0DE3"/>
    <w:rsid w:val="00CD352B"/>
    <w:rsid w:val="00CD630E"/>
    <w:rsid w:val="00CD78F3"/>
    <w:rsid w:val="00CD7BF8"/>
    <w:rsid w:val="00CE0D32"/>
    <w:rsid w:val="00CE2FDA"/>
    <w:rsid w:val="00CE317C"/>
    <w:rsid w:val="00CE41C2"/>
    <w:rsid w:val="00CF001E"/>
    <w:rsid w:val="00CF19C4"/>
    <w:rsid w:val="00CF1DFE"/>
    <w:rsid w:val="00CF2F2D"/>
    <w:rsid w:val="00CF37D2"/>
    <w:rsid w:val="00D01065"/>
    <w:rsid w:val="00D05A65"/>
    <w:rsid w:val="00D20AC3"/>
    <w:rsid w:val="00D2329D"/>
    <w:rsid w:val="00D265A7"/>
    <w:rsid w:val="00D26BCC"/>
    <w:rsid w:val="00D30D79"/>
    <w:rsid w:val="00D32ECB"/>
    <w:rsid w:val="00D33345"/>
    <w:rsid w:val="00D3415C"/>
    <w:rsid w:val="00D343D7"/>
    <w:rsid w:val="00D42C15"/>
    <w:rsid w:val="00D44BC4"/>
    <w:rsid w:val="00D46E81"/>
    <w:rsid w:val="00D47C60"/>
    <w:rsid w:val="00D5436E"/>
    <w:rsid w:val="00D549AF"/>
    <w:rsid w:val="00D57204"/>
    <w:rsid w:val="00D57744"/>
    <w:rsid w:val="00D601C5"/>
    <w:rsid w:val="00D60F47"/>
    <w:rsid w:val="00D656DF"/>
    <w:rsid w:val="00D67F28"/>
    <w:rsid w:val="00D70975"/>
    <w:rsid w:val="00D74964"/>
    <w:rsid w:val="00D802F6"/>
    <w:rsid w:val="00D81482"/>
    <w:rsid w:val="00D877E6"/>
    <w:rsid w:val="00D87832"/>
    <w:rsid w:val="00D90D64"/>
    <w:rsid w:val="00D9123C"/>
    <w:rsid w:val="00D91B86"/>
    <w:rsid w:val="00D91D62"/>
    <w:rsid w:val="00D927C1"/>
    <w:rsid w:val="00D96CAA"/>
    <w:rsid w:val="00DA3A5E"/>
    <w:rsid w:val="00DA4894"/>
    <w:rsid w:val="00DA585D"/>
    <w:rsid w:val="00DA632E"/>
    <w:rsid w:val="00DA7D89"/>
    <w:rsid w:val="00DA7E9D"/>
    <w:rsid w:val="00DB11CD"/>
    <w:rsid w:val="00DB3ACE"/>
    <w:rsid w:val="00DB5F0B"/>
    <w:rsid w:val="00DB63DB"/>
    <w:rsid w:val="00DC191D"/>
    <w:rsid w:val="00DC4174"/>
    <w:rsid w:val="00DC4565"/>
    <w:rsid w:val="00DC4BDE"/>
    <w:rsid w:val="00DC7605"/>
    <w:rsid w:val="00DC7B14"/>
    <w:rsid w:val="00DD3ABC"/>
    <w:rsid w:val="00DE374F"/>
    <w:rsid w:val="00DE3885"/>
    <w:rsid w:val="00DE43CE"/>
    <w:rsid w:val="00DE76FE"/>
    <w:rsid w:val="00DF33FC"/>
    <w:rsid w:val="00DF686F"/>
    <w:rsid w:val="00E00A8E"/>
    <w:rsid w:val="00E02E3A"/>
    <w:rsid w:val="00E0452E"/>
    <w:rsid w:val="00E04EC0"/>
    <w:rsid w:val="00E06027"/>
    <w:rsid w:val="00E10133"/>
    <w:rsid w:val="00E12643"/>
    <w:rsid w:val="00E15162"/>
    <w:rsid w:val="00E211BC"/>
    <w:rsid w:val="00E222B6"/>
    <w:rsid w:val="00E22D29"/>
    <w:rsid w:val="00E260C3"/>
    <w:rsid w:val="00E27955"/>
    <w:rsid w:val="00E30121"/>
    <w:rsid w:val="00E3196F"/>
    <w:rsid w:val="00E31C0E"/>
    <w:rsid w:val="00E328BF"/>
    <w:rsid w:val="00E337F0"/>
    <w:rsid w:val="00E35030"/>
    <w:rsid w:val="00E37F58"/>
    <w:rsid w:val="00E401A2"/>
    <w:rsid w:val="00E425BC"/>
    <w:rsid w:val="00E42CA2"/>
    <w:rsid w:val="00E506BD"/>
    <w:rsid w:val="00E521C9"/>
    <w:rsid w:val="00E52E6A"/>
    <w:rsid w:val="00E5432C"/>
    <w:rsid w:val="00E55401"/>
    <w:rsid w:val="00E6263D"/>
    <w:rsid w:val="00E63055"/>
    <w:rsid w:val="00E6701D"/>
    <w:rsid w:val="00E71496"/>
    <w:rsid w:val="00E71F19"/>
    <w:rsid w:val="00E747CA"/>
    <w:rsid w:val="00E81F5F"/>
    <w:rsid w:val="00E83A4A"/>
    <w:rsid w:val="00E83EB7"/>
    <w:rsid w:val="00E85A94"/>
    <w:rsid w:val="00E87190"/>
    <w:rsid w:val="00E92A30"/>
    <w:rsid w:val="00E939D2"/>
    <w:rsid w:val="00E94E63"/>
    <w:rsid w:val="00EA1A09"/>
    <w:rsid w:val="00EA2B6F"/>
    <w:rsid w:val="00EA392A"/>
    <w:rsid w:val="00EA4F95"/>
    <w:rsid w:val="00EA5A5B"/>
    <w:rsid w:val="00EA5ADF"/>
    <w:rsid w:val="00EA6EFA"/>
    <w:rsid w:val="00EA7AF9"/>
    <w:rsid w:val="00EB44B5"/>
    <w:rsid w:val="00EB51F9"/>
    <w:rsid w:val="00EB6D0B"/>
    <w:rsid w:val="00EB6FFA"/>
    <w:rsid w:val="00EC0767"/>
    <w:rsid w:val="00EC121F"/>
    <w:rsid w:val="00EC186C"/>
    <w:rsid w:val="00EC29A0"/>
    <w:rsid w:val="00EC4835"/>
    <w:rsid w:val="00EC4CA9"/>
    <w:rsid w:val="00EC6403"/>
    <w:rsid w:val="00EC70D6"/>
    <w:rsid w:val="00ED2A23"/>
    <w:rsid w:val="00ED32A3"/>
    <w:rsid w:val="00ED4398"/>
    <w:rsid w:val="00ED4B22"/>
    <w:rsid w:val="00ED58A4"/>
    <w:rsid w:val="00ED6965"/>
    <w:rsid w:val="00ED6C0E"/>
    <w:rsid w:val="00EE2E4F"/>
    <w:rsid w:val="00EE3DD7"/>
    <w:rsid w:val="00EE6263"/>
    <w:rsid w:val="00EE6C21"/>
    <w:rsid w:val="00EE6DBD"/>
    <w:rsid w:val="00EF52CB"/>
    <w:rsid w:val="00EF63A7"/>
    <w:rsid w:val="00EF6978"/>
    <w:rsid w:val="00EF7032"/>
    <w:rsid w:val="00F025F9"/>
    <w:rsid w:val="00F040C9"/>
    <w:rsid w:val="00F041E9"/>
    <w:rsid w:val="00F0503F"/>
    <w:rsid w:val="00F051AD"/>
    <w:rsid w:val="00F05411"/>
    <w:rsid w:val="00F10DD1"/>
    <w:rsid w:val="00F14C7E"/>
    <w:rsid w:val="00F15DC9"/>
    <w:rsid w:val="00F24104"/>
    <w:rsid w:val="00F24C37"/>
    <w:rsid w:val="00F265EB"/>
    <w:rsid w:val="00F30159"/>
    <w:rsid w:val="00F309CA"/>
    <w:rsid w:val="00F31016"/>
    <w:rsid w:val="00F32E1A"/>
    <w:rsid w:val="00F3428B"/>
    <w:rsid w:val="00F4025B"/>
    <w:rsid w:val="00F4050B"/>
    <w:rsid w:val="00F40C04"/>
    <w:rsid w:val="00F4397A"/>
    <w:rsid w:val="00F45EAC"/>
    <w:rsid w:val="00F47743"/>
    <w:rsid w:val="00F50376"/>
    <w:rsid w:val="00F50578"/>
    <w:rsid w:val="00F51B4F"/>
    <w:rsid w:val="00F54AB2"/>
    <w:rsid w:val="00F54E75"/>
    <w:rsid w:val="00F605B7"/>
    <w:rsid w:val="00F60D5C"/>
    <w:rsid w:val="00F61140"/>
    <w:rsid w:val="00F62766"/>
    <w:rsid w:val="00F6448E"/>
    <w:rsid w:val="00F647CC"/>
    <w:rsid w:val="00F648A1"/>
    <w:rsid w:val="00F662D9"/>
    <w:rsid w:val="00F666AD"/>
    <w:rsid w:val="00F67850"/>
    <w:rsid w:val="00F7799C"/>
    <w:rsid w:val="00F80436"/>
    <w:rsid w:val="00F80CF1"/>
    <w:rsid w:val="00F80F18"/>
    <w:rsid w:val="00F842D7"/>
    <w:rsid w:val="00F85092"/>
    <w:rsid w:val="00F90E0D"/>
    <w:rsid w:val="00F917EC"/>
    <w:rsid w:val="00F968FD"/>
    <w:rsid w:val="00F96D55"/>
    <w:rsid w:val="00FA138B"/>
    <w:rsid w:val="00FB13C8"/>
    <w:rsid w:val="00FB1786"/>
    <w:rsid w:val="00FB4FCE"/>
    <w:rsid w:val="00FC4316"/>
    <w:rsid w:val="00FC6965"/>
    <w:rsid w:val="00FC7A86"/>
    <w:rsid w:val="00FD0F75"/>
    <w:rsid w:val="00FD20F5"/>
    <w:rsid w:val="00FD2308"/>
    <w:rsid w:val="00FD34F8"/>
    <w:rsid w:val="00FD3EB4"/>
    <w:rsid w:val="00FD57B2"/>
    <w:rsid w:val="00FD740F"/>
    <w:rsid w:val="00FE0F8E"/>
    <w:rsid w:val="00FE60B1"/>
    <w:rsid w:val="00FE7146"/>
    <w:rsid w:val="00FE78C4"/>
    <w:rsid w:val="00FF0213"/>
    <w:rsid w:val="00FF28F9"/>
    <w:rsid w:val="00FF2CE8"/>
    <w:rsid w:val="00FF2D0C"/>
    <w:rsid w:val="00FF372B"/>
    <w:rsid w:val="00FF5A12"/>
    <w:rsid w:val="00FF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A54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79A4"/>
    <w:rPr>
      <w:i/>
      <w:iCs/>
    </w:rPr>
  </w:style>
  <w:style w:type="character" w:styleId="a4">
    <w:name w:val="Hyperlink"/>
    <w:basedOn w:val="a0"/>
    <w:uiPriority w:val="99"/>
    <w:unhideWhenUsed/>
    <w:rsid w:val="005F64C1"/>
    <w:rPr>
      <w:color w:val="0000FF" w:themeColor="hyperlink"/>
      <w:u w:val="single"/>
    </w:rPr>
  </w:style>
  <w:style w:type="character" w:styleId="a5">
    <w:name w:val="Strong"/>
    <w:basedOn w:val="a0"/>
    <w:uiPriority w:val="22"/>
    <w:qFormat/>
    <w:rsid w:val="00F47743"/>
    <w:rPr>
      <w:b/>
      <w:bCs/>
    </w:rPr>
  </w:style>
  <w:style w:type="character" w:customStyle="1" w:styleId="h1">
    <w:name w:val="h1"/>
    <w:basedOn w:val="a0"/>
    <w:rsid w:val="00EC4CA9"/>
  </w:style>
  <w:style w:type="character" w:customStyle="1" w:styleId="30">
    <w:name w:val="Заголовок 3 Знак"/>
    <w:basedOn w:val="a0"/>
    <w:link w:val="3"/>
    <w:uiPriority w:val="9"/>
    <w:rsid w:val="008A54DA"/>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CD78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78F3"/>
    <w:rPr>
      <w:rFonts w:ascii="Tahoma" w:hAnsi="Tahoma" w:cs="Tahoma"/>
      <w:sz w:val="16"/>
      <w:szCs w:val="16"/>
    </w:rPr>
  </w:style>
  <w:style w:type="character" w:customStyle="1" w:styleId="12pt">
    <w:name w:val="Основной текст + 12 pt"/>
    <w:basedOn w:val="a0"/>
    <w:rsid w:val="00AF68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styleId="a8">
    <w:name w:val="header"/>
    <w:basedOn w:val="a"/>
    <w:link w:val="a9"/>
    <w:uiPriority w:val="99"/>
    <w:unhideWhenUsed/>
    <w:rsid w:val="00572C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2C05"/>
  </w:style>
  <w:style w:type="paragraph" w:styleId="aa">
    <w:name w:val="footer"/>
    <w:basedOn w:val="a"/>
    <w:link w:val="ab"/>
    <w:uiPriority w:val="99"/>
    <w:unhideWhenUsed/>
    <w:rsid w:val="00572C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2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A54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579A4"/>
    <w:rPr>
      <w:i/>
      <w:iCs/>
    </w:rPr>
  </w:style>
  <w:style w:type="character" w:styleId="a4">
    <w:name w:val="Hyperlink"/>
    <w:basedOn w:val="a0"/>
    <w:uiPriority w:val="99"/>
    <w:unhideWhenUsed/>
    <w:rsid w:val="005F64C1"/>
    <w:rPr>
      <w:color w:val="0000FF" w:themeColor="hyperlink"/>
      <w:u w:val="single"/>
    </w:rPr>
  </w:style>
  <w:style w:type="character" w:styleId="a5">
    <w:name w:val="Strong"/>
    <w:basedOn w:val="a0"/>
    <w:uiPriority w:val="22"/>
    <w:qFormat/>
    <w:rsid w:val="00F47743"/>
    <w:rPr>
      <w:b/>
      <w:bCs/>
    </w:rPr>
  </w:style>
  <w:style w:type="character" w:customStyle="1" w:styleId="h1">
    <w:name w:val="h1"/>
    <w:basedOn w:val="a0"/>
    <w:rsid w:val="00EC4CA9"/>
  </w:style>
  <w:style w:type="character" w:customStyle="1" w:styleId="30">
    <w:name w:val="Заголовок 3 Знак"/>
    <w:basedOn w:val="a0"/>
    <w:link w:val="3"/>
    <w:uiPriority w:val="9"/>
    <w:rsid w:val="008A54DA"/>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CD78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78F3"/>
    <w:rPr>
      <w:rFonts w:ascii="Tahoma" w:hAnsi="Tahoma" w:cs="Tahoma"/>
      <w:sz w:val="16"/>
      <w:szCs w:val="16"/>
    </w:rPr>
  </w:style>
  <w:style w:type="character" w:customStyle="1" w:styleId="12pt">
    <w:name w:val="Основной текст + 12 pt"/>
    <w:basedOn w:val="a0"/>
    <w:rsid w:val="00AF68B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styleId="a8">
    <w:name w:val="header"/>
    <w:basedOn w:val="a"/>
    <w:link w:val="a9"/>
    <w:uiPriority w:val="99"/>
    <w:unhideWhenUsed/>
    <w:rsid w:val="00572C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2C05"/>
  </w:style>
  <w:style w:type="paragraph" w:styleId="aa">
    <w:name w:val="footer"/>
    <w:basedOn w:val="a"/>
    <w:link w:val="ab"/>
    <w:uiPriority w:val="99"/>
    <w:unhideWhenUsed/>
    <w:rsid w:val="00572C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5208">
      <w:bodyDiv w:val="1"/>
      <w:marLeft w:val="0"/>
      <w:marRight w:val="0"/>
      <w:marTop w:val="0"/>
      <w:marBottom w:val="0"/>
      <w:divBdr>
        <w:top w:val="none" w:sz="0" w:space="0" w:color="auto"/>
        <w:left w:val="none" w:sz="0" w:space="0" w:color="auto"/>
        <w:bottom w:val="none" w:sz="0" w:space="0" w:color="auto"/>
        <w:right w:val="none" w:sz="0" w:space="0" w:color="auto"/>
      </w:divBdr>
    </w:div>
    <w:div w:id="293951022">
      <w:bodyDiv w:val="1"/>
      <w:marLeft w:val="0"/>
      <w:marRight w:val="0"/>
      <w:marTop w:val="0"/>
      <w:marBottom w:val="0"/>
      <w:divBdr>
        <w:top w:val="none" w:sz="0" w:space="0" w:color="auto"/>
        <w:left w:val="none" w:sz="0" w:space="0" w:color="auto"/>
        <w:bottom w:val="none" w:sz="0" w:space="0" w:color="auto"/>
        <w:right w:val="none" w:sz="0" w:space="0" w:color="auto"/>
      </w:divBdr>
      <w:divsChild>
        <w:div w:id="1909002041">
          <w:marLeft w:val="0"/>
          <w:marRight w:val="0"/>
          <w:marTop w:val="30"/>
          <w:marBottom w:val="0"/>
          <w:divBdr>
            <w:top w:val="none" w:sz="0" w:space="0" w:color="auto"/>
            <w:left w:val="none" w:sz="0" w:space="0" w:color="auto"/>
            <w:bottom w:val="none" w:sz="0" w:space="0" w:color="auto"/>
            <w:right w:val="none" w:sz="0" w:space="0" w:color="auto"/>
          </w:divBdr>
          <w:divsChild>
            <w:div w:id="10607853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81859670">
      <w:bodyDiv w:val="1"/>
      <w:marLeft w:val="0"/>
      <w:marRight w:val="0"/>
      <w:marTop w:val="0"/>
      <w:marBottom w:val="0"/>
      <w:divBdr>
        <w:top w:val="none" w:sz="0" w:space="0" w:color="auto"/>
        <w:left w:val="none" w:sz="0" w:space="0" w:color="auto"/>
        <w:bottom w:val="none" w:sz="0" w:space="0" w:color="auto"/>
        <w:right w:val="none" w:sz="0" w:space="0" w:color="auto"/>
      </w:divBdr>
    </w:div>
    <w:div w:id="856700155">
      <w:bodyDiv w:val="1"/>
      <w:marLeft w:val="0"/>
      <w:marRight w:val="0"/>
      <w:marTop w:val="0"/>
      <w:marBottom w:val="0"/>
      <w:divBdr>
        <w:top w:val="none" w:sz="0" w:space="0" w:color="auto"/>
        <w:left w:val="none" w:sz="0" w:space="0" w:color="auto"/>
        <w:bottom w:val="none" w:sz="0" w:space="0" w:color="auto"/>
        <w:right w:val="none" w:sz="0" w:space="0" w:color="auto"/>
      </w:divBdr>
    </w:div>
    <w:div w:id="1047874545">
      <w:bodyDiv w:val="1"/>
      <w:marLeft w:val="0"/>
      <w:marRight w:val="0"/>
      <w:marTop w:val="0"/>
      <w:marBottom w:val="0"/>
      <w:divBdr>
        <w:top w:val="none" w:sz="0" w:space="0" w:color="auto"/>
        <w:left w:val="none" w:sz="0" w:space="0" w:color="auto"/>
        <w:bottom w:val="none" w:sz="0" w:space="0" w:color="auto"/>
        <w:right w:val="none" w:sz="0" w:space="0" w:color="auto"/>
      </w:divBdr>
    </w:div>
    <w:div w:id="1175530136">
      <w:bodyDiv w:val="1"/>
      <w:marLeft w:val="0"/>
      <w:marRight w:val="0"/>
      <w:marTop w:val="0"/>
      <w:marBottom w:val="0"/>
      <w:divBdr>
        <w:top w:val="none" w:sz="0" w:space="0" w:color="auto"/>
        <w:left w:val="none" w:sz="0" w:space="0" w:color="auto"/>
        <w:bottom w:val="none" w:sz="0" w:space="0" w:color="auto"/>
        <w:right w:val="none" w:sz="0" w:space="0" w:color="auto"/>
      </w:divBdr>
      <w:divsChild>
        <w:div w:id="795410477">
          <w:blockQuote w:val="1"/>
          <w:marLeft w:val="0"/>
          <w:marRight w:val="-150"/>
          <w:marTop w:val="0"/>
          <w:marBottom w:val="312"/>
          <w:divBdr>
            <w:top w:val="none" w:sz="0" w:space="0" w:color="auto"/>
            <w:left w:val="none" w:sz="0" w:space="0" w:color="auto"/>
            <w:bottom w:val="none" w:sz="0" w:space="0" w:color="auto"/>
            <w:right w:val="none" w:sz="0" w:space="0" w:color="auto"/>
          </w:divBdr>
          <w:divsChild>
            <w:div w:id="385883820">
              <w:marLeft w:val="0"/>
              <w:marRight w:val="0"/>
              <w:marTop w:val="0"/>
              <w:marBottom w:val="0"/>
              <w:divBdr>
                <w:top w:val="none" w:sz="0" w:space="0" w:color="auto"/>
                <w:left w:val="single" w:sz="6" w:space="8" w:color="auto"/>
                <w:bottom w:val="none" w:sz="0" w:space="0" w:color="auto"/>
                <w:right w:val="single" w:sz="6" w:space="8" w:color="auto"/>
              </w:divBdr>
              <w:divsChild>
                <w:div w:id="13625842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de.tsu.ru/ru/innov-ru-2/" TargetMode="External"/><Relationship Id="rId13" Type="http://schemas.openxmlformats.org/officeDocument/2006/relationships/hyperlink" Target="https://stepik.org/catalo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hde.tsu.ru/ru/education/biophotonics-ru/" TargetMode="External"/><Relationship Id="rId12" Type="http://schemas.openxmlformats.org/officeDocument/2006/relationships/hyperlink" Target="https://courses.openprofession.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asc.info/" TargetMode="External"/><Relationship Id="rId5" Type="http://schemas.openxmlformats.org/officeDocument/2006/relationships/footnotes" Target="footnotes.xml"/><Relationship Id="rId15" Type="http://schemas.openxmlformats.org/officeDocument/2006/relationships/hyperlink" Target="https://pro-online.tsu.ru/edu/specialist/" TargetMode="External"/><Relationship Id="rId10" Type="http://schemas.openxmlformats.org/officeDocument/2006/relationships/hyperlink" Target="https://muctr.ru/" TargetMode="External"/><Relationship Id="rId4" Type="http://schemas.openxmlformats.org/officeDocument/2006/relationships/webSettings" Target="webSettings.xml"/><Relationship Id="rId9" Type="http://schemas.openxmlformats.org/officeDocument/2006/relationships/hyperlink" Target="http://smti.tsu.ru/ru/education/" TargetMode="External"/><Relationship Id="rId14" Type="http://schemas.openxmlformats.org/officeDocument/2006/relationships/hyperlink" Target="https://online.edu.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9560</Words>
  <Characters>54496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2018-03-31T04:02:00Z</cp:lastPrinted>
  <dcterms:created xsi:type="dcterms:W3CDTF">2018-03-31T04:04:00Z</dcterms:created>
  <dcterms:modified xsi:type="dcterms:W3CDTF">2018-03-31T04:04:00Z</dcterms:modified>
</cp:coreProperties>
</file>